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EA2813" w:rsidTr="00AF1F12">
        <w:trPr>
          <w:trHeight w:hRule="exact" w:val="20"/>
        </w:trPr>
        <w:tc>
          <w:tcPr>
            <w:tcW w:w="57" w:type="dxa"/>
            <w:shd w:val="clear" w:color="auto" w:fill="auto"/>
          </w:tcPr>
          <w:p w:rsidR="000B5CBE" w:rsidRPr="00EA2813" w:rsidRDefault="000B5CBE" w:rsidP="007B4E91">
            <w:pPr>
              <w:pStyle w:val="1pt"/>
            </w:pPr>
          </w:p>
        </w:tc>
      </w:tr>
    </w:tbl>
    <w:p w:rsidR="000B5CBE" w:rsidRPr="00EA2813" w:rsidRDefault="000B5CBE" w:rsidP="000B5CBE">
      <w:pPr>
        <w:sectPr w:rsidR="000B5CBE" w:rsidRPr="00EA2813" w:rsidSect="00707ECF">
          <w:headerReference w:type="default" r:id="rId9"/>
          <w:footerReference w:type="default" r:id="rId10"/>
          <w:type w:val="continuous"/>
          <w:pgSz w:w="11906" w:h="16838" w:code="9"/>
          <w:pgMar w:top="2778" w:right="1134" w:bottom="1389" w:left="1247" w:header="567" w:footer="635" w:gutter="0"/>
          <w:cols w:space="708"/>
          <w:docGrid w:linePitch="360"/>
        </w:sectPr>
      </w:pPr>
    </w:p>
    <w:p w:rsidR="00363122" w:rsidRPr="000941EA" w:rsidRDefault="00363122" w:rsidP="00363122">
      <w:pPr>
        <w:rPr>
          <w:sz w:val="2"/>
          <w:szCs w:val="2"/>
        </w:rPr>
      </w:pPr>
    </w:p>
    <w:p w:rsidR="00596D54" w:rsidRPr="00E93D1C" w:rsidRDefault="00596D54" w:rsidP="00596D54">
      <w:pPr>
        <w:spacing w:before="0" w:after="0"/>
        <w:rPr>
          <w:rFonts w:cs="Arial"/>
          <w:b/>
          <w:szCs w:val="20"/>
        </w:rPr>
      </w:pPr>
      <w:r w:rsidRPr="00E93D1C">
        <w:rPr>
          <w:rFonts w:cs="Arial"/>
          <w:b/>
          <w:sz w:val="28"/>
          <w:szCs w:val="20"/>
        </w:rPr>
        <w:t>Einführung</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 xml:space="preserve">Die KSBS hat sich entschieden, die Fragen des LCH in die Vernehmlassung mitaufzunehmen. Die Fragen decken einen grossen Teil möglicher Bemerkungen zum Lehrplan im Überblick und zur Einleitung ab und sind so einfacher auszuwerten, als mit langen Textblöcken. Wir erhoffen uns auf diese </w:t>
      </w:r>
      <w:r w:rsidRPr="00E93D1C">
        <w:rPr>
          <w:rFonts w:cs="Arial"/>
          <w:sz w:val="22"/>
          <w:szCs w:val="20"/>
        </w:rPr>
        <w:t>Weise prägnante und auch</w:t>
      </w:r>
      <w:r w:rsidRPr="00E93D1C">
        <w:rPr>
          <w:rFonts w:cs="Arial"/>
          <w:sz w:val="22"/>
          <w:szCs w:val="20"/>
        </w:rPr>
        <w:t xml:space="preserve"> weiterführende Aussagen zum LP21.</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Die Einschätzungen zu den Fragen der D-EDK werden nach dem vierteiligen Raster der D-EDK abgefragt:</w:t>
      </w:r>
    </w:p>
    <w:p w:rsidR="00596D54" w:rsidRPr="00D86461" w:rsidRDefault="00596D54" w:rsidP="00596D54">
      <w:pPr>
        <w:pStyle w:val="Auswahl2"/>
        <w:tabs>
          <w:tab w:val="left" w:pos="567"/>
        </w:tabs>
        <w:ind w:left="567" w:firstLine="0"/>
        <w:rPr>
          <w:b/>
        </w:rPr>
      </w:pPr>
      <w:r w:rsidRPr="00D86461">
        <w:rPr>
          <w:b/>
        </w:rPr>
        <w:t>ja</w:t>
      </w:r>
    </w:p>
    <w:p w:rsidR="00596D54" w:rsidRPr="00013C62"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ja, mit Vorbehalten</w:t>
      </w:r>
    </w:p>
    <w:p w:rsidR="00596D54" w:rsidRPr="00D86461" w:rsidRDefault="00596D54" w:rsidP="00596D54">
      <w:pPr>
        <w:pStyle w:val="Auswahl2"/>
        <w:tabs>
          <w:tab w:val="left" w:pos="567"/>
        </w:tabs>
        <w:ind w:left="567" w:firstLine="0"/>
        <w:rPr>
          <w:b/>
        </w:rPr>
      </w:pPr>
      <w:r w:rsidRPr="00D86461">
        <w:rPr>
          <w:b/>
        </w:rPr>
        <w:t>nein</w:t>
      </w:r>
    </w:p>
    <w:p w:rsidR="00596D54" w:rsidRPr="002C1004"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keine</w:t>
      </w:r>
      <w:r w:rsidRPr="00013C62">
        <w:rPr>
          <w:rFonts w:asciiTheme="majorHAnsi" w:hAnsiTheme="majorHAnsi"/>
          <w:color w:val="244061" w:themeColor="accent1" w:themeShade="80"/>
          <w:sz w:val="22"/>
        </w:rPr>
        <w:t xml:space="preserve"> </w:t>
      </w:r>
      <w:r w:rsidRPr="00D86461">
        <w:rPr>
          <w:b/>
        </w:rPr>
        <w:t>Stellungnahme</w:t>
      </w:r>
    </w:p>
    <w:p w:rsidR="00596D54" w:rsidRPr="00E93D1C" w:rsidRDefault="00596D54" w:rsidP="00596D54">
      <w:pPr>
        <w:tabs>
          <w:tab w:val="left" w:pos="567"/>
        </w:tabs>
        <w:spacing w:beforeLines="80" w:before="192" w:afterLines="80" w:after="192" w:line="280" w:lineRule="exact"/>
        <w:rPr>
          <w:rFonts w:cs="Arial"/>
          <w:b/>
          <w:sz w:val="22"/>
          <w:szCs w:val="20"/>
        </w:rPr>
      </w:pPr>
      <w:r w:rsidRPr="00E93D1C">
        <w:rPr>
          <w:rFonts w:cs="Arial"/>
          <w:b/>
          <w:sz w:val="22"/>
          <w:szCs w:val="20"/>
        </w:rPr>
        <w:t>Bemerkungen:</w:t>
      </w:r>
    </w:p>
    <w:p w:rsidR="00596D54"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In jedem Frageteil können unter „Bemerkungen“ ergänzende Rückmeldungen gegeben werden. So kann u.a. darauf hingewiesen werden, wenn Kompetenzen anders formuliert, ergänzt oder weggelassen werden sollen.</w:t>
      </w:r>
    </w:p>
    <w:p w:rsidR="00E93D1C" w:rsidRPr="00E93D1C" w:rsidRDefault="00E93D1C" w:rsidP="00596D54">
      <w:pPr>
        <w:tabs>
          <w:tab w:val="left" w:pos="567"/>
        </w:tabs>
        <w:spacing w:beforeLines="80" w:before="192" w:afterLines="80" w:after="192" w:line="280" w:lineRule="exact"/>
        <w:rPr>
          <w:rFonts w:cs="Arial"/>
          <w:sz w:val="22"/>
          <w:szCs w:val="20"/>
        </w:rPr>
      </w:pP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sidRPr="00013C62">
        <w:rPr>
          <w:rFonts w:asciiTheme="majorHAnsi" w:hAnsiTheme="majorHAnsi"/>
          <w:color w:val="244061" w:themeColor="accent1" w:themeShade="80"/>
          <w:sz w:val="22"/>
          <w:szCs w:val="20"/>
        </w:rPr>
        <w:t>Der LCH möchte mit seinen vertiefenden Hinweisen und Fragen insbesondere jene Themen e</w:t>
      </w:r>
      <w:r w:rsidRPr="00013C62">
        <w:rPr>
          <w:rFonts w:asciiTheme="majorHAnsi" w:hAnsiTheme="majorHAnsi"/>
          <w:color w:val="244061" w:themeColor="accent1" w:themeShade="80"/>
          <w:sz w:val="22"/>
          <w:szCs w:val="20"/>
        </w:rPr>
        <w:t>t</w:t>
      </w:r>
      <w:r w:rsidRPr="00013C62">
        <w:rPr>
          <w:rFonts w:asciiTheme="majorHAnsi" w:hAnsiTheme="majorHAnsi"/>
          <w:color w:val="244061" w:themeColor="accent1" w:themeShade="80"/>
          <w:sz w:val="22"/>
          <w:szCs w:val="20"/>
        </w:rPr>
        <w:t>was detaillierter aufgreifen, die im Einleitungsteil des Lehrplans beschrieben sind. Dazu gehören u.a. das Unterrichten und Beurteilen mit Kompetenzen und die kohärente E</w:t>
      </w:r>
      <w:r>
        <w:rPr>
          <w:rFonts w:asciiTheme="majorHAnsi" w:hAnsiTheme="majorHAnsi"/>
          <w:color w:val="244061" w:themeColor="accent1" w:themeShade="80"/>
          <w:sz w:val="22"/>
          <w:szCs w:val="20"/>
        </w:rPr>
        <w:t>inführung.</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Bei den </w:t>
      </w:r>
      <w:r w:rsidRPr="00A85D41">
        <w:rPr>
          <w:rFonts w:asciiTheme="majorHAnsi" w:hAnsiTheme="majorHAnsi"/>
          <w:b/>
          <w:color w:val="244061" w:themeColor="accent1" w:themeShade="80"/>
          <w:sz w:val="22"/>
          <w:szCs w:val="20"/>
        </w:rPr>
        <w:t>Fragen</w:t>
      </w:r>
      <w:r>
        <w:rPr>
          <w:rFonts w:asciiTheme="majorHAnsi" w:hAnsiTheme="majorHAnsi"/>
          <w:color w:val="244061" w:themeColor="accent1" w:themeShade="80"/>
          <w:sz w:val="22"/>
          <w:szCs w:val="20"/>
        </w:rPr>
        <w:t xml:space="preserve"> des</w:t>
      </w:r>
      <w:r w:rsidRPr="00013C62">
        <w:rPr>
          <w:rFonts w:asciiTheme="majorHAnsi" w:hAnsiTheme="majorHAnsi"/>
          <w:color w:val="244061" w:themeColor="accent1" w:themeShade="80"/>
          <w:sz w:val="22"/>
          <w:szCs w:val="20"/>
        </w:rPr>
        <w:t xml:space="preserve"> LCH </w:t>
      </w:r>
      <w:r>
        <w:rPr>
          <w:rFonts w:asciiTheme="majorHAnsi" w:hAnsiTheme="majorHAnsi"/>
          <w:color w:val="244061" w:themeColor="accent1" w:themeShade="80"/>
          <w:sz w:val="22"/>
          <w:szCs w:val="20"/>
        </w:rPr>
        <w:t>in den Kästchen wird wie folgt</w:t>
      </w:r>
      <w:r w:rsidRPr="00A85D41">
        <w:rPr>
          <w:rFonts w:asciiTheme="majorHAnsi" w:hAnsiTheme="majorHAnsi"/>
          <w:color w:val="244061" w:themeColor="accent1" w:themeShade="80"/>
          <w:sz w:val="22"/>
          <w:szCs w:val="20"/>
        </w:rPr>
        <w:t xml:space="preserve"> </w:t>
      </w:r>
      <w:r>
        <w:rPr>
          <w:rFonts w:asciiTheme="majorHAnsi" w:hAnsiTheme="majorHAnsi"/>
          <w:color w:val="244061" w:themeColor="accent1" w:themeShade="80"/>
          <w:sz w:val="22"/>
          <w:szCs w:val="20"/>
        </w:rPr>
        <w:t>unterschieden:</w:t>
      </w:r>
    </w:p>
    <w:p w:rsidR="00596D54" w:rsidRPr="00013C62" w:rsidRDefault="00596D54" w:rsidP="00023213">
      <w:pPr>
        <w:pStyle w:val="Listenabsatz"/>
        <w:numPr>
          <w:ilvl w:val="0"/>
          <w:numId w:val="11"/>
        </w:numPr>
        <w:tabs>
          <w:tab w:val="left" w:pos="567"/>
        </w:tabs>
        <w:spacing w:beforeLines="80" w:before="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Eine Abfrage zu </w:t>
      </w:r>
      <w:r w:rsidRPr="00013C62">
        <w:rPr>
          <w:rFonts w:asciiTheme="majorHAnsi" w:hAnsiTheme="majorHAnsi"/>
          <w:b/>
          <w:color w:val="244061" w:themeColor="accent1" w:themeShade="80"/>
          <w:sz w:val="22"/>
          <w:szCs w:val="20"/>
        </w:rPr>
        <w:t xml:space="preserve">Aussagen </w:t>
      </w:r>
      <w:r w:rsidRPr="00013C62">
        <w:rPr>
          <w:rFonts w:asciiTheme="majorHAnsi" w:hAnsiTheme="majorHAnsi"/>
          <w:color w:val="244061" w:themeColor="accent1" w:themeShade="80"/>
          <w:sz w:val="22"/>
          <w:szCs w:val="20"/>
        </w:rPr>
        <w:t xml:space="preserve">die im LP21 </w:t>
      </w:r>
      <w:r>
        <w:rPr>
          <w:rFonts w:asciiTheme="majorHAnsi" w:hAnsiTheme="majorHAnsi"/>
          <w:color w:val="244061" w:themeColor="accent1" w:themeShade="80"/>
          <w:sz w:val="22"/>
          <w:szCs w:val="20"/>
        </w:rPr>
        <w:t xml:space="preserve">stehen oder im Kontext LP21 offiziell </w:t>
      </w:r>
      <w:r w:rsidRPr="00013C62">
        <w:rPr>
          <w:rFonts w:asciiTheme="majorHAnsi" w:hAnsiTheme="majorHAnsi"/>
          <w:color w:val="244061" w:themeColor="accent1" w:themeShade="80"/>
          <w:sz w:val="22"/>
          <w:szCs w:val="20"/>
        </w:rPr>
        <w:t>geäussert wu</w:t>
      </w:r>
      <w:r w:rsidRPr="00013C62">
        <w:rPr>
          <w:rFonts w:asciiTheme="majorHAnsi" w:hAnsiTheme="majorHAnsi"/>
          <w:color w:val="244061" w:themeColor="accent1" w:themeShade="80"/>
          <w:sz w:val="22"/>
          <w:szCs w:val="20"/>
        </w:rPr>
        <w:t>r</w:t>
      </w:r>
      <w:r w:rsidRPr="00013C62">
        <w:rPr>
          <w:rFonts w:asciiTheme="majorHAnsi" w:hAnsiTheme="majorHAnsi"/>
          <w:color w:val="244061" w:themeColor="accent1" w:themeShade="80"/>
          <w:sz w:val="22"/>
          <w:szCs w:val="20"/>
        </w:rPr>
        <w:t xml:space="preserve">den (blau, normale Schrift) </w:t>
      </w:r>
    </w:p>
    <w:p w:rsidR="00596D54" w:rsidRPr="00013C62" w:rsidRDefault="00596D54" w:rsidP="00023213">
      <w:pPr>
        <w:pStyle w:val="Listenabsatz"/>
        <w:numPr>
          <w:ilvl w:val="0"/>
          <w:numId w:val="11"/>
        </w:numPr>
        <w:tabs>
          <w:tab w:val="left" w:pos="567"/>
        </w:tabs>
        <w:spacing w:beforeLines="80" w:before="192" w:afterLines="80" w:after="192" w:line="280" w:lineRule="exact"/>
        <w:rPr>
          <w:rFonts w:asciiTheme="majorHAnsi" w:hAnsiTheme="majorHAnsi"/>
          <w:color w:val="244061" w:themeColor="accent1" w:themeShade="80"/>
          <w:sz w:val="22"/>
          <w:szCs w:val="20"/>
        </w:rPr>
      </w:pPr>
      <w:r w:rsidRPr="00A85D41">
        <w:rPr>
          <w:rFonts w:asciiTheme="majorHAnsi" w:hAnsiTheme="majorHAnsi"/>
          <w:i/>
          <w:color w:val="244061" w:themeColor="accent1" w:themeShade="80"/>
          <w:sz w:val="22"/>
          <w:szCs w:val="20"/>
        </w:rPr>
        <w:t>Konsultative</w:t>
      </w:r>
      <w:r>
        <w:rPr>
          <w:rFonts w:asciiTheme="majorHAnsi" w:hAnsiTheme="majorHAnsi"/>
          <w:i/>
          <w:color w:val="244061" w:themeColor="accent1" w:themeShade="80"/>
          <w:sz w:val="22"/>
          <w:szCs w:val="20"/>
        </w:rPr>
        <w:t xml:space="preserve"> weiterführende</w:t>
      </w:r>
      <w:r w:rsidRPr="00013C62">
        <w:rPr>
          <w:rFonts w:asciiTheme="majorHAnsi" w:hAnsiTheme="majorHAnsi"/>
          <w:color w:val="244061" w:themeColor="accent1" w:themeShade="80"/>
          <w:sz w:val="22"/>
          <w:szCs w:val="20"/>
        </w:rPr>
        <w:t xml:space="preserve"> </w:t>
      </w:r>
      <w:r w:rsidRPr="00013C62">
        <w:rPr>
          <w:rFonts w:asciiTheme="majorHAnsi" w:hAnsiTheme="majorHAnsi"/>
          <w:b/>
          <w:i/>
          <w:color w:val="244061" w:themeColor="accent1" w:themeShade="80"/>
          <w:sz w:val="22"/>
          <w:szCs w:val="20"/>
        </w:rPr>
        <w:t>Fragen des LCH</w:t>
      </w:r>
      <w:r w:rsidRPr="00013C62">
        <w:rPr>
          <w:rFonts w:asciiTheme="majorHAnsi" w:hAnsiTheme="majorHAnsi"/>
          <w:i/>
          <w:color w:val="244061" w:themeColor="accent1" w:themeShade="80"/>
          <w:sz w:val="22"/>
          <w:szCs w:val="20"/>
        </w:rPr>
        <w:t xml:space="preserve"> (blau, Schrägschrift</w:t>
      </w:r>
      <w:r w:rsidRPr="00013C62">
        <w:rPr>
          <w:rFonts w:asciiTheme="majorHAnsi" w:hAnsiTheme="majorHAnsi"/>
          <w:color w:val="244061" w:themeColor="accent1" w:themeShade="80"/>
          <w:sz w:val="22"/>
          <w:szCs w:val="20"/>
        </w:rPr>
        <w:t xml:space="preserve">). </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Cs w:val="20"/>
        </w:rPr>
      </w:pPr>
    </w:p>
    <w:p w:rsidR="00596D54" w:rsidRDefault="00596D54" w:rsidP="00596D54">
      <w:pPr>
        <w:spacing w:before="0" w:after="0"/>
        <w:rPr>
          <w:rStyle w:val="Fett"/>
          <w:sz w:val="24"/>
        </w:rPr>
      </w:pPr>
      <w:r>
        <w:rPr>
          <w:rStyle w:val="Fett"/>
          <w:sz w:val="24"/>
        </w:rPr>
        <w:br w:type="page"/>
      </w:r>
    </w:p>
    <w:p w:rsidR="00596D54" w:rsidRPr="00C82D94" w:rsidRDefault="00596D54" w:rsidP="00596D54">
      <w:pPr>
        <w:tabs>
          <w:tab w:val="left" w:pos="567"/>
        </w:tabs>
        <w:spacing w:beforeLines="80" w:before="192" w:afterLines="80" w:after="192" w:line="280" w:lineRule="exact"/>
        <w:rPr>
          <w:rStyle w:val="Fett"/>
        </w:rPr>
      </w:pPr>
      <w:r w:rsidRPr="00C82D94">
        <w:rPr>
          <w:rStyle w:val="Fett"/>
          <w:sz w:val="24"/>
        </w:rPr>
        <w:lastRenderedPageBreak/>
        <w:t>Fragen zur Konsultation Lehrplan 21</w:t>
      </w:r>
    </w:p>
    <w:p w:rsidR="00596D54" w:rsidRPr="00C82D94" w:rsidRDefault="00596D54" w:rsidP="00571962">
      <w:pPr>
        <w:pStyle w:val="berschrift1"/>
        <w:numPr>
          <w:ilvl w:val="0"/>
          <w:numId w:val="10"/>
        </w:numPr>
      </w:pPr>
      <w:r w:rsidRPr="00C82D94">
        <w:t>Lehrplan 21 im Überblick</w:t>
      </w:r>
    </w:p>
    <w:p w:rsidR="00596D54" w:rsidRDefault="00596D54" w:rsidP="00596D54">
      <w:pPr>
        <w:pStyle w:val="Frage"/>
        <w:tabs>
          <w:tab w:val="clear" w:pos="567"/>
        </w:tabs>
        <w:ind w:hanging="207"/>
      </w:pPr>
      <w:r w:rsidRPr="00C82D94">
        <w:t>Haben Sie allgemeine Bemerkungen zum Lehrplan 21?</w:t>
      </w:r>
      <w:r>
        <w:t xml:space="preserve"> (</w:t>
      </w:r>
      <w:r>
        <w:sym w:font="Wingdings" w:char="F0E0"/>
      </w:r>
      <w:r>
        <w:t xml:space="preserve"> welche durch die LCH-Fragen 1a-e nicht abgedeckt werden)</w:t>
      </w:r>
    </w:p>
    <w:p w:rsidR="00596D54" w:rsidRDefault="00596D54" w:rsidP="00596D54">
      <w:pPr>
        <w:pStyle w:val="Frage"/>
        <w:tabs>
          <w:tab w:val="clear" w:pos="567"/>
        </w:tabs>
        <w:ind w:left="0" w:firstLine="0"/>
        <w:rPr>
          <w:b w:val="0"/>
        </w:rPr>
      </w:pPr>
      <w:r>
        <w:rPr>
          <w:b w:val="0"/>
        </w:rPr>
        <w:t>…</w:t>
      </w:r>
    </w:p>
    <w:p w:rsidR="00596D54" w:rsidRPr="007062E5" w:rsidRDefault="00596D54" w:rsidP="00596D54">
      <w:pPr>
        <w:pStyle w:val="Frage"/>
        <w:tabs>
          <w:tab w:val="clear" w:pos="567"/>
        </w:tabs>
        <w:ind w:left="0" w:firstLine="0"/>
        <w:rPr>
          <w:rFonts w:asciiTheme="majorHAnsi" w:hAnsiTheme="majorHAnsi"/>
          <w:color w:val="244061" w:themeColor="accent1" w:themeShade="80"/>
          <w:sz w:val="24"/>
        </w:rPr>
      </w:pPr>
      <w:r>
        <w:rPr>
          <w:rFonts w:asciiTheme="majorHAnsi" w:hAnsiTheme="majorHAnsi"/>
          <w:color w:val="244061" w:themeColor="accent1" w:themeShade="80"/>
          <w:sz w:val="24"/>
        </w:rPr>
        <w:t xml:space="preserve">Lehrplan 21 im Überblick </w:t>
      </w:r>
      <w:r w:rsidRPr="00D86461">
        <w:rPr>
          <w:rFonts w:asciiTheme="majorHAnsi" w:hAnsiTheme="majorHAnsi"/>
          <w:b w:val="0"/>
          <w:color w:val="244061" w:themeColor="accent1" w:themeShade="80"/>
          <w:sz w:val="24"/>
        </w:rPr>
        <w:t>(Zusatzfragen des LCH)</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Umfang</w:t>
      </w:r>
      <w:r>
        <w:rPr>
          <w:rFonts w:asciiTheme="majorHAnsi" w:hAnsiTheme="majorHAnsi"/>
          <w:b/>
          <w:color w:val="244061" w:themeColor="accent1" w:themeShade="80"/>
        </w:rPr>
        <w:t xml:space="preserve">, </w:t>
      </w:r>
      <w:r w:rsidRPr="007062E5">
        <w:rPr>
          <w:rFonts w:asciiTheme="majorHAnsi" w:hAnsiTheme="majorHAnsi"/>
          <w:b/>
          <w:color w:val="244061" w:themeColor="accent1" w:themeShade="80"/>
        </w:rPr>
        <w:t>Darstellung</w:t>
      </w:r>
      <w:r>
        <w:rPr>
          <w:rFonts w:asciiTheme="majorHAnsi" w:hAnsiTheme="majorHAnsi"/>
          <w:b/>
          <w:color w:val="244061" w:themeColor="accent1" w:themeShade="80"/>
        </w:rPr>
        <w:t xml:space="preserve"> und Aufbau</w:t>
      </w:r>
    </w:p>
    <w:tbl>
      <w:tblPr>
        <w:tblStyle w:val="Tabellenraster"/>
        <w:tblW w:w="0" w:type="auto"/>
        <w:tblLook w:val="00A0" w:firstRow="1" w:lastRow="0" w:firstColumn="1" w:lastColumn="0" w:noHBand="0" w:noVBand="0"/>
      </w:tblPr>
      <w:tblGrid>
        <w:gridCol w:w="5871"/>
        <w:gridCol w:w="675"/>
        <w:gridCol w:w="692"/>
        <w:gridCol w:w="692"/>
        <w:gridCol w:w="692"/>
        <w:gridCol w:w="664"/>
      </w:tblGrid>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p>
        </w:tc>
        <w:tc>
          <w:tcPr>
            <w:tcW w:w="67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Lehrplan ist übersichtlich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LP21 ist für Lehrpersonen verständlich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Kompetenzen sind so beschrieben, dass die Schüler und Schülerinnen bzw. ihre Eltern sie verstehen. </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belegt wie versprochen max. 80% der zur Ve</w:t>
            </w:r>
            <w:r w:rsidRPr="00013C62">
              <w:rPr>
                <w:rFonts w:asciiTheme="majorHAnsi" w:hAnsiTheme="majorHAnsi"/>
                <w:color w:val="244061" w:themeColor="accent1" w:themeShade="80"/>
              </w:rPr>
              <w:t>r</w:t>
            </w:r>
            <w:r w:rsidRPr="00013C62">
              <w:rPr>
                <w:rFonts w:asciiTheme="majorHAnsi" w:hAnsiTheme="majorHAnsi"/>
                <w:color w:val="244061" w:themeColor="accent1" w:themeShade="80"/>
              </w:rPr>
              <w:t>fügung stehenden Unterrichtszeit.</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sechs Fachbereiche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3 Zyklen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596D54" w:rsidRDefault="00596D54" w:rsidP="00596D54">
      <w:pPr>
        <w:pStyle w:val="Frage"/>
        <w:tabs>
          <w:tab w:val="clear" w:pos="567"/>
        </w:tabs>
        <w:ind w:left="0" w:firstLine="0"/>
        <w:rPr>
          <w:rFonts w:asciiTheme="majorHAnsi" w:hAnsiTheme="majorHAnsi" w:cs="Times New Roman"/>
          <w:b w:val="0"/>
          <w:color w:val="244061" w:themeColor="accent1" w:themeShade="80"/>
        </w:rPr>
      </w:pPr>
      <w:r>
        <w:rPr>
          <w:rFonts w:asciiTheme="majorHAnsi" w:hAnsiTheme="majorHAnsi" w:cs="Times New Roman"/>
          <w:b w:val="0"/>
          <w:color w:val="244061" w:themeColor="accent1" w:themeShade="80"/>
        </w:rPr>
        <w:t>…</w:t>
      </w:r>
    </w:p>
    <w:p w:rsidR="00596D54" w:rsidRPr="00013C62" w:rsidRDefault="00596D54" w:rsidP="00023213">
      <w:pPr>
        <w:pStyle w:val="Listenabsatz"/>
        <w:numPr>
          <w:ilvl w:val="1"/>
          <w:numId w:val="10"/>
        </w:numPr>
        <w:tabs>
          <w:tab w:val="left" w:pos="567"/>
        </w:tabs>
        <w:rPr>
          <w:rFonts w:asciiTheme="majorHAnsi" w:hAnsiTheme="majorHAnsi"/>
          <w:b/>
          <w:color w:val="244061" w:themeColor="accent1" w:themeShade="80"/>
        </w:rPr>
      </w:pPr>
      <w:r>
        <w:rPr>
          <w:rFonts w:asciiTheme="majorHAnsi" w:hAnsiTheme="majorHAnsi"/>
          <w:b/>
          <w:color w:val="244061" w:themeColor="accent1" w:themeShade="80"/>
        </w:rPr>
        <w:t>Lernen und Unterricht</w:t>
      </w:r>
    </w:p>
    <w:tbl>
      <w:tblPr>
        <w:tblStyle w:val="Tabellenraster"/>
        <w:tblW w:w="0" w:type="auto"/>
        <w:tblLook w:val="00A0" w:firstRow="1" w:lastRow="0" w:firstColumn="1" w:lastColumn="0" w:noHBand="0" w:noVBand="0"/>
      </w:tblPr>
      <w:tblGrid>
        <w:gridCol w:w="5905"/>
        <w:gridCol w:w="666"/>
        <w:gridCol w:w="687"/>
        <w:gridCol w:w="687"/>
        <w:gridCol w:w="687"/>
        <w:gridCol w:w="654"/>
      </w:tblGrid>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54"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21 ist einfach umsetzbar.</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kompetenzorientierte Unterricht knüpft an Bekanntes an, </w:t>
            </w:r>
            <w:r>
              <w:rPr>
                <w:rFonts w:asciiTheme="majorHAnsi" w:hAnsiTheme="majorHAnsi"/>
                <w:color w:val="244061" w:themeColor="accent1" w:themeShade="80"/>
              </w:rPr>
              <w:t xml:space="preserve">und </w:t>
            </w:r>
            <w:r w:rsidRPr="00013C62">
              <w:rPr>
                <w:rFonts w:asciiTheme="majorHAnsi" w:hAnsiTheme="majorHAnsi"/>
                <w:color w:val="244061" w:themeColor="accent1" w:themeShade="80"/>
              </w:rPr>
              <w:t xml:space="preserve">ist </w:t>
            </w:r>
            <w:r>
              <w:rPr>
                <w:rFonts w:asciiTheme="majorHAnsi" w:hAnsiTheme="majorHAnsi"/>
                <w:color w:val="244061" w:themeColor="accent1" w:themeShade="80"/>
              </w:rPr>
              <w:t>deshalb „</w:t>
            </w:r>
            <w:r w:rsidRPr="00013C62">
              <w:rPr>
                <w:rFonts w:asciiTheme="majorHAnsi" w:hAnsiTheme="majorHAnsi"/>
                <w:color w:val="244061" w:themeColor="accent1" w:themeShade="80"/>
              </w:rPr>
              <w:t>kein Paradigmenwechsel</w:t>
            </w:r>
            <w:r>
              <w:rPr>
                <w:rFonts w:asciiTheme="majorHAnsi" w:hAnsiTheme="majorHAnsi"/>
                <w:color w:val="244061" w:themeColor="accent1" w:themeShade="80"/>
              </w:rPr>
              <w: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Auf Basis der formulierten Kompetenzen kann der Unterricht gestaltet werden (auch bez. Wissen, Verstehen, Perspektiven, Sinngebung)</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Die im </w:t>
            </w:r>
            <w:proofErr w:type="spellStart"/>
            <w:r w:rsidRPr="00013C62">
              <w:rPr>
                <w:rFonts w:asciiTheme="majorHAnsi" w:hAnsiTheme="majorHAnsi"/>
                <w:color w:val="244061" w:themeColor="accent1" w:themeShade="80"/>
              </w:rPr>
              <w:t>HarmoS</w:t>
            </w:r>
            <w:proofErr w:type="spellEnd"/>
            <w:r w:rsidRPr="00013C62">
              <w:rPr>
                <w:rFonts w:asciiTheme="majorHAnsi" w:hAnsiTheme="majorHAnsi"/>
                <w:color w:val="244061" w:themeColor="accent1" w:themeShade="80"/>
              </w:rPr>
              <w:t>-Umsetzungsbeschluss versprochenen</w:t>
            </w:r>
            <w:r>
              <w:rPr>
                <w:rFonts w:asciiTheme="majorHAnsi" w:hAnsiTheme="majorHAnsi"/>
                <w:color w:val="244061" w:themeColor="accent1" w:themeShade="80"/>
              </w:rPr>
              <w:t>,</w:t>
            </w:r>
            <w:r w:rsidRPr="00013C62">
              <w:rPr>
                <w:rFonts w:asciiTheme="majorHAnsi" w:hAnsiTheme="majorHAnsi"/>
                <w:color w:val="244061" w:themeColor="accent1" w:themeShade="80"/>
              </w:rPr>
              <w:t xml:space="preserve"> </w:t>
            </w:r>
            <w:r>
              <w:rPr>
                <w:rFonts w:asciiTheme="majorHAnsi" w:hAnsiTheme="majorHAnsi"/>
                <w:color w:val="244061" w:themeColor="accent1" w:themeShade="80"/>
              </w:rPr>
              <w:t>von Lehrpersonen nach Bedarf einsetzbaren Tests</w:t>
            </w:r>
            <w:r w:rsidRPr="00013C62">
              <w:rPr>
                <w:rFonts w:asciiTheme="majorHAnsi" w:hAnsiTheme="majorHAnsi"/>
                <w:color w:val="244061" w:themeColor="accent1" w:themeShade="80"/>
              </w:rPr>
              <w:t xml:space="preserve"> zur förderor</w:t>
            </w:r>
            <w:r w:rsidRPr="00013C62">
              <w:rPr>
                <w:rFonts w:asciiTheme="majorHAnsi" w:hAnsiTheme="majorHAnsi"/>
                <w:color w:val="244061" w:themeColor="accent1" w:themeShade="80"/>
              </w:rPr>
              <w:t>i</w:t>
            </w:r>
            <w:r w:rsidRPr="00013C62">
              <w:rPr>
                <w:rFonts w:asciiTheme="majorHAnsi" w:hAnsiTheme="majorHAnsi"/>
                <w:color w:val="244061" w:themeColor="accent1" w:themeShade="80"/>
              </w:rPr>
              <w:t>en</w:t>
            </w:r>
            <w:r>
              <w:rPr>
                <w:rFonts w:asciiTheme="majorHAnsi" w:hAnsiTheme="majorHAnsi"/>
                <w:color w:val="244061" w:themeColor="accent1" w:themeShade="80"/>
              </w:rPr>
              <w:t>tierten Standortbestimmung sollen hergestellt werden.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im LP21 die Schulschrift nicht geregelt wird.</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i/>
                <w:color w:val="244061" w:themeColor="accent1" w:themeShade="80"/>
              </w:rPr>
              <w:t xml:space="preserve">Sollen die </w:t>
            </w:r>
            <w:proofErr w:type="spellStart"/>
            <w:r>
              <w:rPr>
                <w:rFonts w:asciiTheme="majorHAnsi" w:hAnsiTheme="majorHAnsi"/>
                <w:i/>
                <w:color w:val="244061" w:themeColor="accent1" w:themeShade="80"/>
              </w:rPr>
              <w:t>HarmoS</w:t>
            </w:r>
            <w:proofErr w:type="spellEnd"/>
            <w:r>
              <w:rPr>
                <w:rFonts w:asciiTheme="majorHAnsi" w:hAnsiTheme="majorHAnsi"/>
                <w:i/>
                <w:color w:val="244061" w:themeColor="accent1" w:themeShade="80"/>
              </w:rPr>
              <w:t>-Grundkompetenzen in den Fremdsprachen angepasst werden dürfen, wenn dies nötig erscheint?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r>
        <w:rPr>
          <w:rFonts w:asciiTheme="majorHAnsi" w:hAnsiTheme="majorHAnsi"/>
          <w:b/>
          <w:color w:val="244061" w:themeColor="accent1" w:themeShade="80"/>
        </w:rPr>
        <w:t>:</w:t>
      </w:r>
    </w:p>
    <w:p w:rsidR="00596D54" w:rsidRPr="00CD5068" w:rsidRDefault="00596D54" w:rsidP="00023213">
      <w:pPr>
        <w:pStyle w:val="Listenabsatz"/>
        <w:numPr>
          <w:ilvl w:val="1"/>
          <w:numId w:val="1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lastRenderedPageBreak/>
        <w:t xml:space="preserve">Beurteilung, </w:t>
      </w:r>
      <w:r w:rsidRPr="00CD5068">
        <w:rPr>
          <w:rFonts w:asciiTheme="majorHAnsi" w:hAnsiTheme="majorHAnsi"/>
          <w:b/>
          <w:color w:val="17365D" w:themeColor="text2" w:themeShade="BF"/>
        </w:rPr>
        <w:t>Selektion, Promotion und Übertritte (kantonal geregelt)</w:t>
      </w:r>
    </w:p>
    <w:tbl>
      <w:tblPr>
        <w:tblStyle w:val="Tabellenraster"/>
        <w:tblW w:w="0" w:type="auto"/>
        <w:tblLook w:val="00A0" w:firstRow="1" w:lastRow="0" w:firstColumn="1" w:lastColumn="0" w:noHBand="0" w:noVBand="0"/>
      </w:tblPr>
      <w:tblGrid>
        <w:gridCol w:w="5890"/>
        <w:gridCol w:w="679"/>
        <w:gridCol w:w="679"/>
        <w:gridCol w:w="679"/>
        <w:gridCol w:w="679"/>
        <w:gridCol w:w="680"/>
      </w:tblGrid>
      <w:tr w:rsidR="00596D54" w:rsidRPr="00EF432E" w:rsidTr="00BD3097">
        <w:tc>
          <w:tcPr>
            <w:tcW w:w="5890" w:type="dxa"/>
          </w:tcPr>
          <w:p w:rsidR="00596D54" w:rsidRPr="00EF432E" w:rsidRDefault="00596D54" w:rsidP="00BD3097">
            <w:pPr>
              <w:ind w:left="360"/>
              <w:rPr>
                <w:rFonts w:asciiTheme="majorHAnsi" w:hAnsiTheme="majorHAnsi"/>
                <w:color w:val="17365D" w:themeColor="text2" w:themeShade="BF"/>
              </w:rPr>
            </w:pP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0"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color w:val="244061" w:themeColor="accent1" w:themeShade="80"/>
              </w:rPr>
              <w:t>Die</w:t>
            </w:r>
            <w:r w:rsidRPr="00013C62">
              <w:rPr>
                <w:rFonts w:asciiTheme="majorHAnsi" w:hAnsiTheme="majorHAnsi"/>
                <w:color w:val="244061" w:themeColor="accent1" w:themeShade="80"/>
              </w:rPr>
              <w:t xml:space="preserve"> Beurteilung und </w:t>
            </w:r>
            <w:r>
              <w:rPr>
                <w:rFonts w:asciiTheme="majorHAnsi" w:hAnsiTheme="majorHAnsi"/>
                <w:color w:val="244061" w:themeColor="accent1" w:themeShade="80"/>
              </w:rPr>
              <w:t xml:space="preserve">Benotung der Kompetenzen ist ohne grössere Umstellungen möglich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 xml:space="preserve">Die Kompetenzformulierungen geben genügend Hinweise für die </w:t>
            </w:r>
            <w:proofErr w:type="spellStart"/>
            <w:r w:rsidRPr="00CD5068">
              <w:rPr>
                <w:rFonts w:asciiTheme="majorHAnsi" w:hAnsiTheme="majorHAnsi"/>
                <w:color w:val="17365D" w:themeColor="text2" w:themeShade="BF"/>
              </w:rPr>
              <w:t>Über</w:t>
            </w:r>
            <w:r>
              <w:rPr>
                <w:rFonts w:asciiTheme="majorHAnsi" w:hAnsiTheme="majorHAnsi"/>
                <w:color w:val="17365D" w:themeColor="text2" w:themeShade="BF"/>
              </w:rPr>
              <w:t>trittsprüfungen</w:t>
            </w:r>
            <w:proofErr w:type="spellEnd"/>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Geeichte Tests sollen teilweise die Funktion der Selektion übernehmen</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i/>
                <w:color w:val="17365D" w:themeColor="text2" w:themeShade="BF"/>
              </w:rPr>
              <w:t>Soll die Nichterreichung der Grundanforderungen automatisch zu sonderpädagogischen Ressourcen und Massnahmen führen?</w:t>
            </w:r>
            <w:r w:rsidRPr="00EF432E">
              <w:rPr>
                <w:rFonts w:asciiTheme="majorHAnsi" w:hAnsiTheme="majorHAnsi"/>
                <w:i/>
                <w:color w:val="17365D" w:themeColor="text2" w:themeShade="BF"/>
              </w:rPr>
              <w:t xml:space="preserve">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CD5068" w:rsidRDefault="00596D54" w:rsidP="00596D54">
      <w:pPr>
        <w:rPr>
          <w:rFonts w:asciiTheme="majorHAnsi" w:hAnsiTheme="majorHAnsi"/>
          <w:b/>
          <w:color w:val="244061" w:themeColor="accent1" w:themeShade="80"/>
        </w:rPr>
      </w:pPr>
    </w:p>
    <w:p w:rsidR="00596D54" w:rsidRPr="00333E79" w:rsidRDefault="00596D54" w:rsidP="00023213">
      <w:pPr>
        <w:pStyle w:val="Listenabsatz"/>
        <w:numPr>
          <w:ilvl w:val="1"/>
          <w:numId w:val="10"/>
        </w:numPr>
        <w:rPr>
          <w:rFonts w:asciiTheme="majorHAnsi" w:hAnsiTheme="majorHAnsi"/>
          <w:b/>
          <w:color w:val="244061" w:themeColor="accent1" w:themeShade="80"/>
        </w:rPr>
      </w:pPr>
      <w:r>
        <w:rPr>
          <w:rFonts w:asciiTheme="majorHAnsi" w:hAnsiTheme="majorHAnsi"/>
          <w:b/>
          <w:color w:val="244061" w:themeColor="accent1" w:themeShade="80"/>
        </w:rPr>
        <w:t>Einführung des LP21 (kantonal geregelt)</w:t>
      </w:r>
    </w:p>
    <w:tbl>
      <w:tblPr>
        <w:tblStyle w:val="Tabellenraster"/>
        <w:tblW w:w="0" w:type="auto"/>
        <w:tblLook w:val="00A0" w:firstRow="1" w:lastRow="0" w:firstColumn="1" w:lastColumn="0" w:noHBand="0" w:noVBand="0"/>
      </w:tblPr>
      <w:tblGrid>
        <w:gridCol w:w="5907"/>
        <w:gridCol w:w="666"/>
        <w:gridCol w:w="687"/>
        <w:gridCol w:w="687"/>
        <w:gridCol w:w="686"/>
        <w:gridCol w:w="653"/>
      </w:tblGrid>
      <w:tr w:rsidR="00596D54" w:rsidRPr="007062E5" w:rsidTr="00BD3097">
        <w:tc>
          <w:tcPr>
            <w:tcW w:w="5907" w:type="dxa"/>
          </w:tcPr>
          <w:p w:rsidR="00596D54" w:rsidRPr="007062E5"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53"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907"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Der LP21 kann </w:t>
            </w:r>
            <w:r w:rsidRPr="00013C62">
              <w:rPr>
                <w:rFonts w:asciiTheme="majorHAnsi" w:hAnsiTheme="majorHAnsi"/>
                <w:color w:val="244061" w:themeColor="accent1" w:themeShade="80"/>
              </w:rPr>
              <w:t>ohne grösse</w:t>
            </w:r>
            <w:r>
              <w:rPr>
                <w:rFonts w:asciiTheme="majorHAnsi" w:hAnsiTheme="majorHAnsi"/>
                <w:color w:val="244061" w:themeColor="accent1" w:themeShade="80"/>
              </w:rPr>
              <w:t>re</w:t>
            </w:r>
            <w:r w:rsidRPr="00013C62">
              <w:rPr>
                <w:rFonts w:asciiTheme="majorHAnsi" w:hAnsiTheme="majorHAnsi"/>
                <w:color w:val="244061" w:themeColor="accent1" w:themeShade="80"/>
              </w:rPr>
              <w:t>n Zusatzaufwand umgesetzt werden</w:t>
            </w:r>
            <w:r>
              <w:rPr>
                <w:rFonts w:asciiTheme="majorHAnsi" w:hAnsiTheme="majorHAnsi"/>
                <w:color w:val="244061" w:themeColor="accent1" w:themeShade="80"/>
              </w:rPr>
              <w:t xml:space="preserve"> („kein Paradigmenwechsel“, „keine Reform“, „Harm</w:t>
            </w:r>
            <w:r>
              <w:rPr>
                <w:rFonts w:asciiTheme="majorHAnsi" w:hAnsiTheme="majorHAnsi"/>
                <w:color w:val="244061" w:themeColor="accent1" w:themeShade="80"/>
              </w:rPr>
              <w:t>o</w:t>
            </w:r>
            <w:r>
              <w:rPr>
                <w:rFonts w:asciiTheme="majorHAnsi" w:hAnsiTheme="majorHAnsi"/>
                <w:color w:val="244061" w:themeColor="accent1" w:themeShade="80"/>
              </w:rPr>
              <w:t>nisierungsprojekt“)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Sollen die</w:t>
            </w:r>
            <w:r w:rsidRPr="00013C62">
              <w:rPr>
                <w:rFonts w:asciiTheme="majorHAnsi" w:hAnsiTheme="majorHAnsi"/>
                <w:i/>
                <w:color w:val="244061" w:themeColor="accent1" w:themeShade="80"/>
              </w:rPr>
              <w:t xml:space="preserve"> Kantone </w:t>
            </w:r>
            <w:r>
              <w:rPr>
                <w:rFonts w:asciiTheme="majorHAnsi" w:hAnsiTheme="majorHAnsi"/>
                <w:i/>
                <w:color w:val="244061" w:themeColor="accent1" w:themeShade="80"/>
              </w:rPr>
              <w:t xml:space="preserve">zentrale </w:t>
            </w:r>
            <w:r w:rsidRPr="00013C62">
              <w:rPr>
                <w:rFonts w:asciiTheme="majorHAnsi" w:hAnsiTheme="majorHAnsi"/>
                <w:i/>
                <w:color w:val="244061" w:themeColor="accent1" w:themeShade="80"/>
              </w:rPr>
              <w:t>Einführungsveranstaltungen für Lehrpersonen anbieten?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Sollen die Kantone Ressourcen zur Verfügung stellen, damit die Schulen den LP21 bei sich bedarfsorientiert einführen können?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86461" w:rsidRDefault="00596D54" w:rsidP="00596D54">
      <w:pPr>
        <w:tabs>
          <w:tab w:val="left" w:pos="567"/>
        </w:tabs>
        <w:rPr>
          <w:rFonts w:asciiTheme="majorHAnsi" w:hAnsiTheme="majorHAnsi"/>
          <w:b/>
          <w:color w:val="244061" w:themeColor="accent1" w:themeShade="80"/>
        </w:rPr>
      </w:pP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013C62" w:rsidRDefault="00596D54" w:rsidP="00596D54">
      <w:pPr>
        <w:pStyle w:val="Listenabsatz"/>
        <w:ind w:left="567"/>
        <w:rPr>
          <w:rFonts w:asciiTheme="majorHAnsi" w:hAnsiTheme="majorHAnsi"/>
          <w:b/>
          <w:color w:val="244061" w:themeColor="accent1" w:themeShade="80"/>
        </w:rPr>
      </w:pPr>
    </w:p>
    <w:p w:rsidR="00596D54" w:rsidRPr="00013C62" w:rsidRDefault="00596D54" w:rsidP="00023213">
      <w:pPr>
        <w:pStyle w:val="Listenabsatz"/>
        <w:numPr>
          <w:ilvl w:val="1"/>
          <w:numId w:val="10"/>
        </w:numPr>
        <w:rPr>
          <w:rFonts w:asciiTheme="majorHAnsi" w:hAnsiTheme="majorHAnsi"/>
          <w:b/>
          <w:color w:val="244061" w:themeColor="accent1" w:themeShade="80"/>
        </w:rPr>
      </w:pPr>
      <w:r w:rsidRPr="00013C62">
        <w:rPr>
          <w:rFonts w:asciiTheme="majorHAnsi" w:hAnsiTheme="majorHAnsi"/>
          <w:b/>
          <w:color w:val="244061" w:themeColor="accent1" w:themeShade="80"/>
        </w:rPr>
        <w:t>Harmonisierung</w:t>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p>
        </w:tc>
        <w:tc>
          <w:tcPr>
            <w:tcW w:w="671"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6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LP21 </w:t>
            </w:r>
            <w:r>
              <w:rPr>
                <w:rFonts w:asciiTheme="majorHAnsi" w:hAnsiTheme="majorHAnsi"/>
                <w:color w:val="244061" w:themeColor="accent1" w:themeShade="80"/>
              </w:rPr>
              <w:t>ermöglicht</w:t>
            </w:r>
            <w:r w:rsidRPr="00013C62">
              <w:rPr>
                <w:rFonts w:asciiTheme="majorHAnsi" w:hAnsiTheme="majorHAnsi"/>
                <w:color w:val="244061" w:themeColor="accent1" w:themeShade="80"/>
              </w:rPr>
              <w:t xml:space="preserve"> bessere gemeinsame Lehrmittel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LP21 ist ein Schritt zur Harmonisierung der Aus- und Weiterbildung der Lehrpersonen</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r>
        <w:br w:type="page"/>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lastRenderedPageBreak/>
              <w:t>Auch ohne gemeinsame Stundentafel, erleichtert d</w:t>
            </w:r>
            <w:r w:rsidRPr="00013C62">
              <w:rPr>
                <w:rFonts w:asciiTheme="majorHAnsi" w:hAnsiTheme="majorHAnsi"/>
                <w:color w:val="244061" w:themeColor="accent1" w:themeShade="80"/>
              </w:rPr>
              <w:t>er LP 21 den Wohnortswechsel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die Stundentafeln kantonal bestimmt werden.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Es ist richtig, dass jeder Kanton für sich </w:t>
            </w:r>
            <w:r w:rsidRPr="00013C62">
              <w:rPr>
                <w:rFonts w:asciiTheme="majorHAnsi" w:hAnsiTheme="majorHAnsi"/>
                <w:color w:val="244061" w:themeColor="accent1" w:themeShade="80"/>
              </w:rPr>
              <w:t xml:space="preserve">die Promotions- und </w:t>
            </w:r>
            <w:proofErr w:type="spellStart"/>
            <w:r w:rsidRPr="00013C62">
              <w:rPr>
                <w:rFonts w:asciiTheme="majorHAnsi" w:hAnsiTheme="majorHAnsi"/>
                <w:color w:val="244061" w:themeColor="accent1" w:themeShade="80"/>
              </w:rPr>
              <w:t>Übertrittsrege</w:t>
            </w:r>
            <w:r>
              <w:rPr>
                <w:rFonts w:asciiTheme="majorHAnsi" w:hAnsiTheme="majorHAnsi"/>
                <w:color w:val="244061" w:themeColor="accent1" w:themeShade="80"/>
              </w:rPr>
              <w:t>lungen</w:t>
            </w:r>
            <w:proofErr w:type="spellEnd"/>
            <w:r>
              <w:rPr>
                <w:rFonts w:asciiTheme="majorHAnsi" w:hAnsiTheme="majorHAnsi"/>
                <w:color w:val="244061" w:themeColor="accent1" w:themeShade="80"/>
              </w:rPr>
              <w:t xml:space="preserve"> bestimmt.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w:t>
            </w:r>
            <w:r w:rsidRPr="00013C62">
              <w:rPr>
                <w:rFonts w:asciiTheme="majorHAnsi" w:hAnsiTheme="majorHAnsi"/>
                <w:color w:val="244061" w:themeColor="accent1" w:themeShade="80"/>
              </w:rPr>
              <w:t xml:space="preserve"> Kanton</w:t>
            </w:r>
            <w:r>
              <w:rPr>
                <w:rFonts w:asciiTheme="majorHAnsi" w:hAnsiTheme="majorHAnsi"/>
                <w:color w:val="244061" w:themeColor="accent1" w:themeShade="80"/>
              </w:rPr>
              <w:t xml:space="preserve"> für sich</w:t>
            </w:r>
            <w:r w:rsidRPr="00013C62">
              <w:rPr>
                <w:rFonts w:asciiTheme="majorHAnsi" w:hAnsiTheme="majorHAnsi"/>
                <w:color w:val="244061" w:themeColor="accent1" w:themeShade="80"/>
              </w:rPr>
              <w:t xml:space="preserve"> entscheide</w:t>
            </w:r>
            <w:r>
              <w:rPr>
                <w:rFonts w:asciiTheme="majorHAnsi" w:hAnsiTheme="majorHAnsi"/>
                <w:color w:val="244061" w:themeColor="accent1" w:themeShade="80"/>
              </w:rPr>
              <w:t>t</w:t>
            </w:r>
            <w:r w:rsidRPr="00013C62">
              <w:rPr>
                <w:rFonts w:asciiTheme="majorHAnsi" w:hAnsiTheme="majorHAnsi"/>
                <w:color w:val="244061" w:themeColor="accent1" w:themeShade="80"/>
              </w:rPr>
              <w:t>, auf we</w:t>
            </w:r>
            <w:r w:rsidRPr="00013C62">
              <w:rPr>
                <w:rFonts w:asciiTheme="majorHAnsi" w:hAnsiTheme="majorHAnsi"/>
                <w:color w:val="244061" w:themeColor="accent1" w:themeShade="80"/>
              </w:rPr>
              <w:t>l</w:t>
            </w:r>
            <w:r w:rsidRPr="00013C62">
              <w:rPr>
                <w:rFonts w:asciiTheme="majorHAnsi" w:hAnsiTheme="majorHAnsi"/>
                <w:color w:val="244061" w:themeColor="accent1" w:themeShade="80"/>
              </w:rPr>
              <w:t>chen Zeitpunkt der LP21 eingeführt wird.</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333E7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 Kanton für sich eigene</w:t>
            </w:r>
            <w:r w:rsidRPr="00333E79">
              <w:rPr>
                <w:rFonts w:asciiTheme="majorHAnsi" w:hAnsiTheme="majorHAnsi"/>
                <w:color w:val="244061" w:themeColor="accent1" w:themeShade="80"/>
              </w:rPr>
              <w:t xml:space="preserve"> Anpassungen und Ergänzungen am LP21 vornehmen </w:t>
            </w:r>
            <w:r>
              <w:rPr>
                <w:rFonts w:asciiTheme="majorHAnsi" w:hAnsiTheme="majorHAnsi"/>
                <w:color w:val="244061" w:themeColor="accent1" w:themeShade="80"/>
              </w:rPr>
              <w:t>kann.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85" w:type="dxa"/>
          </w:tcPr>
          <w:p w:rsidR="00596D54" w:rsidRPr="007062E5"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 xml:space="preserve">Soll der Lehrplan in den nächsten Jahren </w:t>
            </w:r>
            <w:r>
              <w:rPr>
                <w:rFonts w:asciiTheme="majorHAnsi" w:hAnsiTheme="majorHAnsi"/>
                <w:i/>
                <w:color w:val="244061" w:themeColor="accent1" w:themeShade="80"/>
              </w:rPr>
              <w:t xml:space="preserve">von den Kantonen </w:t>
            </w:r>
            <w:r w:rsidRPr="00013C62">
              <w:rPr>
                <w:rFonts w:asciiTheme="majorHAnsi" w:hAnsiTheme="majorHAnsi"/>
                <w:i/>
                <w:color w:val="244061" w:themeColor="accent1" w:themeShade="80"/>
              </w:rPr>
              <w:t>weiterhin gemeinsam weiterentwickelt und angepasst werden?</w:t>
            </w:r>
          </w:p>
        </w:tc>
        <w:tc>
          <w:tcPr>
            <w:tcW w:w="671"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7062E5" w:rsidRDefault="00596D54" w:rsidP="00596D54">
      <w:pPr>
        <w:rPr>
          <w:rFonts w:asciiTheme="majorHAnsi" w:hAnsiTheme="majorHAnsi"/>
          <w:color w:val="244061" w:themeColor="accent1" w:themeShade="80"/>
        </w:rPr>
      </w:pPr>
      <w:r>
        <w:rPr>
          <w:rFonts w:asciiTheme="majorHAnsi" w:hAnsiTheme="majorHAnsi"/>
          <w:color w:val="244061" w:themeColor="accent1" w:themeShade="80"/>
        </w:rPr>
        <w:t>…</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Autonomie der Lehrpersonen</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7062E5" w:rsidTr="00BD3097">
        <w:trPr>
          <w:trHeight w:val="603"/>
        </w:trPr>
        <w:tc>
          <w:tcPr>
            <w:tcW w:w="5864" w:type="dxa"/>
          </w:tcPr>
          <w:p w:rsidR="00596D54" w:rsidRPr="007062E5"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7062E5" w:rsidTr="00BD3097">
        <w:trPr>
          <w:trHeight w:val="709"/>
        </w:trPr>
        <w:tc>
          <w:tcPr>
            <w:tcW w:w="5864" w:type="dxa"/>
          </w:tcPr>
          <w:p w:rsidR="00596D54" w:rsidRPr="007062E5"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Die Methodenfreiheit bleibt mit dem neuen LP21 </w:t>
            </w:r>
            <w:r w:rsidRPr="007062E5">
              <w:rPr>
                <w:rFonts w:asciiTheme="majorHAnsi" w:hAnsiTheme="majorHAnsi"/>
                <w:color w:val="244061" w:themeColor="accent1" w:themeShade="80"/>
              </w:rPr>
              <w:t>gewährlei</w:t>
            </w:r>
            <w:r w:rsidRPr="007062E5">
              <w:rPr>
                <w:rFonts w:asciiTheme="majorHAnsi" w:hAnsiTheme="majorHAnsi"/>
                <w:color w:val="244061" w:themeColor="accent1" w:themeShade="80"/>
              </w:rPr>
              <w:t>s</w:t>
            </w:r>
            <w:r w:rsidRPr="007062E5">
              <w:rPr>
                <w:rFonts w:asciiTheme="majorHAnsi" w:hAnsiTheme="majorHAnsi"/>
                <w:color w:val="244061" w:themeColor="accent1" w:themeShade="80"/>
              </w:rPr>
              <w:t>tet</w:t>
            </w:r>
            <w:r>
              <w:rPr>
                <w:rFonts w:asciiTheme="majorHAnsi" w:hAnsiTheme="majorHAns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w:t>
            </w:r>
            <w:r>
              <w:rPr>
                <w:rFonts w:asciiTheme="majorHAnsi" w:hAnsiTheme="majorHAnsi"/>
                <w:color w:val="244061" w:themeColor="accent1" w:themeShade="80"/>
              </w:rPr>
              <w:t xml:space="preserve">versprochene </w:t>
            </w:r>
            <w:r w:rsidRPr="007062E5">
              <w:rPr>
                <w:rFonts w:asciiTheme="majorHAnsi" w:hAnsiTheme="majorHAnsi"/>
                <w:color w:val="244061" w:themeColor="accent1" w:themeShade="80"/>
              </w:rPr>
              <w:t xml:space="preserve">20% Zeit, welche </w:t>
            </w:r>
            <w:r>
              <w:rPr>
                <w:rFonts w:asciiTheme="majorHAnsi" w:hAnsiTheme="majorHAnsi"/>
                <w:color w:val="244061" w:themeColor="accent1" w:themeShade="80"/>
              </w:rPr>
              <w:t xml:space="preserve">vom </w:t>
            </w:r>
            <w:r w:rsidRPr="007062E5">
              <w:rPr>
                <w:rFonts w:asciiTheme="majorHAnsi" w:hAnsiTheme="majorHAnsi"/>
                <w:color w:val="244061" w:themeColor="accent1" w:themeShade="80"/>
              </w:rPr>
              <w:t xml:space="preserve">LP21 nicht </w:t>
            </w:r>
            <w:r>
              <w:rPr>
                <w:rFonts w:asciiTheme="majorHAnsi" w:hAnsiTheme="majorHAnsi"/>
                <w:color w:val="244061" w:themeColor="accent1" w:themeShade="80"/>
              </w:rPr>
              <w:t>bea</w:t>
            </w:r>
            <w:r>
              <w:rPr>
                <w:rFonts w:asciiTheme="majorHAnsi" w:hAnsiTheme="majorHAnsi"/>
                <w:color w:val="244061" w:themeColor="accent1" w:themeShade="80"/>
              </w:rPr>
              <w:t>n</w:t>
            </w:r>
            <w:r>
              <w:rPr>
                <w:rFonts w:asciiTheme="majorHAnsi" w:hAnsiTheme="majorHAnsi"/>
                <w:color w:val="244061" w:themeColor="accent1" w:themeShade="80"/>
              </w:rPr>
              <w:t>sprucht wird</w:t>
            </w:r>
            <w:r w:rsidRPr="007062E5">
              <w:rPr>
                <w:rFonts w:asciiTheme="majorHAnsi" w:hAnsiTheme="majorHAnsi"/>
                <w:color w:val="244061" w:themeColor="accent1" w:themeShade="80"/>
              </w:rPr>
              <w:t xml:space="preserve">, soll </w:t>
            </w:r>
            <w:r>
              <w:rPr>
                <w:rFonts w:asciiTheme="majorHAnsi" w:hAnsiTheme="majorHAnsi"/>
                <w:color w:val="244061" w:themeColor="accent1" w:themeShade="80"/>
              </w:rPr>
              <w:t>nach gemeinsamer Absprache in den Sch</w:t>
            </w:r>
            <w:r>
              <w:rPr>
                <w:rFonts w:asciiTheme="majorHAnsi" w:hAnsiTheme="majorHAnsi"/>
                <w:color w:val="244061" w:themeColor="accent1" w:themeShade="80"/>
              </w:rPr>
              <w:t>u</w:t>
            </w:r>
            <w:r>
              <w:rPr>
                <w:rFonts w:asciiTheme="majorHAnsi" w:hAnsiTheme="majorHAnsi"/>
                <w:color w:val="244061" w:themeColor="accent1" w:themeShade="80"/>
              </w:rPr>
              <w:t xml:space="preserve">len </w:t>
            </w:r>
            <w:r w:rsidRPr="007062E5">
              <w:rPr>
                <w:rFonts w:asciiTheme="majorHAnsi" w:hAnsiTheme="majorHAnsi"/>
                <w:color w:val="244061" w:themeColor="accent1" w:themeShade="80"/>
              </w:rPr>
              <w:t>gestaltet werden können</w:t>
            </w:r>
            <w:r>
              <w:rPr>
                <w:rFonts w:asciiTheme="majorHAnsi" w:hAnsiTheme="majorHAnsi"/>
                <w:color w:val="244061" w:themeColor="accent1" w:themeShade="80"/>
              </w:rPr>
              <w:t>.</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Kantone haben sich bisher nicht verbindlich geäussert)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8B4247"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vom LP21 nicht beansprucht wird, von den Lehrpersonen individuell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641029"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der LP21 nicht abdeckt, von den Ka</w:t>
            </w:r>
            <w:r w:rsidRPr="008B4247">
              <w:rPr>
                <w:rFonts w:asciiTheme="majorHAnsi" w:hAnsiTheme="majorHAnsi"/>
                <w:i/>
                <w:color w:val="244061" w:themeColor="accent1" w:themeShade="80"/>
              </w:rPr>
              <w:t>n</w:t>
            </w:r>
            <w:r w:rsidRPr="008B4247">
              <w:rPr>
                <w:rFonts w:asciiTheme="majorHAnsi" w:hAnsiTheme="majorHAnsi"/>
                <w:i/>
                <w:color w:val="244061" w:themeColor="accent1" w:themeShade="80"/>
              </w:rPr>
              <w:t>tonen mit eigenen Vorgaben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Braucht es Lehrmittelfreiheit?</w:t>
            </w:r>
          </w:p>
          <w:p w:rsidR="00596D54" w:rsidRPr="0064102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w:t>
            </w:r>
            <w:r w:rsidRPr="00641029">
              <w:rPr>
                <w:rFonts w:asciiTheme="majorHAnsi" w:hAnsiTheme="majorHAnsi"/>
                <w:color w:val="244061" w:themeColor="accent1" w:themeShade="80"/>
                <w:sz w:val="16"/>
                <w:szCs w:val="16"/>
              </w:rPr>
              <w:t>Der LCH hat in einem früheren Positionspapier Lehrmittelfreiheit eingefo</w:t>
            </w:r>
            <w:r w:rsidRPr="00641029">
              <w:rPr>
                <w:rFonts w:asciiTheme="majorHAnsi" w:hAnsiTheme="majorHAnsi"/>
                <w:color w:val="244061" w:themeColor="accent1" w:themeShade="80"/>
                <w:sz w:val="16"/>
                <w:szCs w:val="16"/>
              </w:rPr>
              <w:t>r</w:t>
            </w:r>
            <w:r w:rsidRPr="00641029">
              <w:rPr>
                <w:rFonts w:asciiTheme="majorHAnsi" w:hAnsiTheme="majorHAnsi"/>
                <w:color w:val="244061" w:themeColor="accent1" w:themeShade="80"/>
                <w:sz w:val="16"/>
                <w:szCs w:val="16"/>
              </w:rPr>
              <w:t>dert)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333E79"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Bleibt für die Lehrpersonen genügend</w:t>
            </w:r>
            <w:r w:rsidRPr="00333E79">
              <w:rPr>
                <w:rFonts w:asciiTheme="majorHAnsi" w:hAnsiTheme="majorHAnsi"/>
                <w:i/>
                <w:color w:val="244061" w:themeColor="accent1" w:themeShade="80"/>
              </w:rPr>
              <w:t xml:space="preserve"> Gestaltungsraum</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004AE7"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r>
        <w:rPr>
          <w:rFonts w:asciiTheme="majorHAnsi" w:hAnsiTheme="majorHAnsi"/>
          <w:color w:val="244061" w:themeColor="accent1" w:themeShade="80"/>
        </w:rPr>
        <w:br w:type="page"/>
      </w:r>
    </w:p>
    <w:p w:rsidR="00596D54" w:rsidRPr="00C82D94" w:rsidRDefault="00596D54" w:rsidP="00571962">
      <w:pPr>
        <w:pStyle w:val="berschrift1"/>
        <w:numPr>
          <w:ilvl w:val="0"/>
          <w:numId w:val="10"/>
        </w:numPr>
      </w:pPr>
      <w:r w:rsidRPr="00C82D94">
        <w:lastRenderedPageBreak/>
        <w:t>Einleitung Lehrplan 21</w:t>
      </w:r>
    </w:p>
    <w:p w:rsidR="00596D54" w:rsidRPr="00C82D94" w:rsidRDefault="00596D54" w:rsidP="00023213">
      <w:pPr>
        <w:pStyle w:val="Listenabsatz"/>
        <w:numPr>
          <w:ilvl w:val="1"/>
          <w:numId w:val="10"/>
        </w:numPr>
        <w:tabs>
          <w:tab w:val="left" w:pos="567"/>
        </w:tabs>
        <w:rPr>
          <w:b/>
        </w:rPr>
      </w:pPr>
      <w:r w:rsidRPr="00C82D94">
        <w:rPr>
          <w:b/>
          <w:i/>
        </w:rPr>
        <w:t>Einleitung</w:t>
      </w:r>
      <w:r w:rsidRPr="00C82D94">
        <w:rPr>
          <w:b/>
        </w:rPr>
        <w:t xml:space="preserve">: Sind Sie mit dem Kapitel </w:t>
      </w:r>
      <w:r w:rsidRPr="00C82D94">
        <w:rPr>
          <w:b/>
          <w:i/>
        </w:rPr>
        <w:t xml:space="preserve">Bildungsziele </w:t>
      </w:r>
      <w:r w:rsidRPr="00C82D94">
        <w:rPr>
          <w:b/>
        </w:rPr>
        <w:t>einverstanden?</w:t>
      </w:r>
    </w:p>
    <w:p w:rsidR="00596D54" w:rsidRPr="00C82D94" w:rsidRDefault="00596D54" w:rsidP="00596D54">
      <w:pPr>
        <w:pStyle w:val="Auswahl"/>
        <w:tabs>
          <w:tab w:val="left" w:pos="567"/>
        </w:tabs>
        <w:rPr>
          <w:rStyle w:val="asterisk"/>
          <w:rFonts w:cs="Times New Roman"/>
          <w:szCs w:val="24"/>
        </w:rPr>
      </w:pPr>
      <w:r w:rsidRPr="00C82D94">
        <w:t>Bitte wählen Sie eine Antwort aus:</w:t>
      </w:r>
    </w:p>
    <w:p w:rsidR="00596D54" w:rsidRPr="00C82D94" w:rsidRDefault="00596D54" w:rsidP="00596D54">
      <w:pPr>
        <w:pStyle w:val="Auswahl2"/>
        <w:tabs>
          <w:tab w:val="left" w:pos="567"/>
        </w:tabs>
        <w:rPr>
          <w:rStyle w:val="asterisk"/>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Pr="00D86461" w:rsidRDefault="00596D54" w:rsidP="00596D54">
      <w:pPr>
        <w:tabs>
          <w:tab w:val="left" w:pos="567"/>
        </w:tabs>
        <w:spacing w:before="360"/>
        <w:rPr>
          <w:rFonts w:asciiTheme="majorHAnsi" w:hAnsiTheme="majorHAnsi"/>
          <w:color w:val="244061" w:themeColor="accent1" w:themeShade="80"/>
        </w:rPr>
      </w:pPr>
      <w:r w:rsidRPr="00333E79">
        <w:rPr>
          <w:rFonts w:asciiTheme="majorHAnsi" w:hAnsiTheme="majorHAnsi"/>
          <w:b/>
          <w:color w:val="244061" w:themeColor="accent1" w:themeShade="80"/>
        </w:rPr>
        <w:t>Wertorientierung</w:t>
      </w:r>
      <w:r>
        <w:rPr>
          <w:rFonts w:asciiTheme="majorHAnsi" w:hAnsiTheme="majorHAnsi"/>
          <w:b/>
          <w:color w:val="244061" w:themeColor="accent1" w:themeShade="80"/>
        </w:rPr>
        <w:t xml:space="preserve">, S.1 </w:t>
      </w:r>
      <w:r w:rsidRPr="00D86461">
        <w:rPr>
          <w:rFonts w:asciiTheme="majorHAnsi" w:hAnsiTheme="majorHAnsi"/>
          <w:color w:val="244061" w:themeColor="accent1" w:themeShade="80"/>
        </w:rPr>
        <w:t>(Frage des LCH)</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333E79" w:rsidTr="00BD3097">
        <w:trPr>
          <w:trHeight w:val="628"/>
        </w:trPr>
        <w:tc>
          <w:tcPr>
            <w:tcW w:w="5864" w:type="dxa"/>
          </w:tcPr>
          <w:p w:rsidR="00596D54" w:rsidRPr="00333E79"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333E79" w:rsidTr="00BD3097">
        <w:trPr>
          <w:trHeight w:val="943"/>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 anstatt </w:t>
            </w:r>
            <w:r w:rsidRPr="00333E79">
              <w:rPr>
                <w:rFonts w:asciiTheme="majorHAnsi" w:hAnsiTheme="majorHAnsi"/>
                <w:i/>
                <w:color w:val="244061" w:themeColor="accent1" w:themeShade="80"/>
              </w:rPr>
              <w:t xml:space="preserve">auf die </w:t>
            </w:r>
            <w:r>
              <w:rPr>
                <w:rFonts w:asciiTheme="majorHAnsi" w:hAnsiTheme="majorHAnsi"/>
                <w:i/>
                <w:color w:val="244061" w:themeColor="accent1" w:themeShade="80"/>
              </w:rPr>
              <w:t>„</w:t>
            </w:r>
            <w:r w:rsidRPr="00333E79">
              <w:rPr>
                <w:rFonts w:asciiTheme="majorHAnsi" w:hAnsiTheme="majorHAnsi"/>
                <w:i/>
                <w:color w:val="244061" w:themeColor="accent1" w:themeShade="80"/>
              </w:rPr>
              <w:t>christlichen Wertvorstellungen</w:t>
            </w:r>
            <w:r>
              <w:rPr>
                <w:rFonts w:asciiTheme="majorHAnsi" w:hAnsiTheme="majorHAnsi"/>
                <w:i/>
                <w:color w:val="244061" w:themeColor="accent1" w:themeShade="80"/>
              </w:rPr>
              <w:t>“</w:t>
            </w:r>
            <w:r w:rsidRPr="00333E79">
              <w:rPr>
                <w:rFonts w:asciiTheme="majorHAnsi" w:hAnsiTheme="majorHAnsi"/>
                <w:i/>
                <w:color w:val="244061" w:themeColor="accent1" w:themeShade="80"/>
              </w:rPr>
              <w:t xml:space="preserve"> (S. 1) auf die universalen Kinder- und Menschenrechte von UN</w:t>
            </w:r>
            <w:r>
              <w:rPr>
                <w:rFonts w:asciiTheme="majorHAnsi" w:hAnsiTheme="majorHAnsi"/>
                <w:i/>
                <w:color w:val="244061" w:themeColor="accent1" w:themeShade="80"/>
              </w:rPr>
              <w:t xml:space="preserve">O und </w:t>
            </w:r>
            <w:proofErr w:type="spellStart"/>
            <w:r>
              <w:rPr>
                <w:rFonts w:asciiTheme="majorHAnsi" w:hAnsiTheme="majorHAnsi"/>
                <w:i/>
                <w:color w:val="244061" w:themeColor="accent1" w:themeShade="80"/>
              </w:rPr>
              <w:t>Un</w:t>
            </w:r>
            <w:r>
              <w:rPr>
                <w:rFonts w:asciiTheme="majorHAnsi" w:hAnsiTheme="majorHAnsi"/>
                <w:i/>
                <w:color w:val="244061" w:themeColor="accent1" w:themeShade="80"/>
              </w:rPr>
              <w:t>e</w:t>
            </w:r>
            <w:r>
              <w:rPr>
                <w:rFonts w:asciiTheme="majorHAnsi" w:hAnsiTheme="majorHAnsi"/>
                <w:i/>
                <w:color w:val="244061" w:themeColor="accent1" w:themeShade="80"/>
              </w:rPr>
              <w:t>sco</w:t>
            </w:r>
            <w:proofErr w:type="spellEnd"/>
            <w:r>
              <w:rPr>
                <w:rFonts w:asciiTheme="majorHAnsi" w:hAnsiTheme="majorHAnsi"/>
                <w:i/>
                <w:color w:val="244061" w:themeColor="accent1" w:themeShade="80"/>
              </w:rPr>
              <w:t xml:space="preserve"> Bezug genommen werden?</w:t>
            </w:r>
            <w:r w:rsidRPr="00333E79">
              <w:rPr>
                <w:rFonts w:asciiTheme="majorHAnsi" w:hAnsiTheme="majorHAnsi"/>
                <w:i/>
                <w:color w:val="244061" w:themeColor="accent1" w:themeShade="80"/>
              </w:rPr>
              <w:t xml:space="preserve"> </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GL LCH findet einen Bezug auf eindeutige und international vereinbarte Werte klarer, als den Hinweis auf interpretationsbedürftige christliche Wer</w:t>
            </w:r>
            <w:r w:rsidRPr="00641029">
              <w:rPr>
                <w:rFonts w:asciiTheme="majorHAnsi" w:hAnsiTheme="majorHAnsi"/>
                <w:color w:val="244061" w:themeColor="accent1" w:themeShade="80"/>
                <w:sz w:val="16"/>
                <w:szCs w:val="16"/>
              </w:rPr>
              <w:t>t</w:t>
            </w:r>
            <w:r w:rsidRPr="00641029">
              <w:rPr>
                <w:rFonts w:asciiTheme="majorHAnsi" w:hAnsiTheme="majorHAnsi"/>
                <w:color w:val="244061" w:themeColor="accent1" w:themeShade="80"/>
                <w:sz w:val="16"/>
                <w:szCs w:val="16"/>
              </w:rPr>
              <w:t>vorstellungen.)</w:t>
            </w: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r>
    </w:tbl>
    <w:p w:rsidR="00596D54" w:rsidRDefault="00596D54" w:rsidP="00596D54">
      <w:pPr>
        <w:pStyle w:val="Bemerkung"/>
        <w:tabs>
          <w:tab w:val="left" w:pos="567"/>
        </w:tabs>
        <w:spacing w:before="120"/>
        <w:ind w:left="0"/>
        <w:rPr>
          <w:i w:val="0"/>
        </w:rPr>
      </w:pPr>
      <w:r w:rsidRPr="00C82D94">
        <w:rPr>
          <w:i w:val="0"/>
        </w:rPr>
        <w:t>Bemerkungen</w:t>
      </w:r>
    </w:p>
    <w:p w:rsidR="00596D54" w:rsidRDefault="00596D54" w:rsidP="00596D54">
      <w:pPr>
        <w:pStyle w:val="Bemerkung"/>
        <w:tabs>
          <w:tab w:val="left" w:pos="567"/>
        </w:tabs>
        <w:ind w:left="0"/>
        <w:rPr>
          <w:i w:val="0"/>
        </w:rPr>
      </w:pPr>
      <w:r>
        <w:rPr>
          <w:i w:val="0"/>
        </w:rPr>
        <w:t>...</w:t>
      </w:r>
    </w:p>
    <w:p w:rsidR="00596D54" w:rsidRPr="00C82D94" w:rsidRDefault="00596D54" w:rsidP="00596D54">
      <w:pPr>
        <w:pStyle w:val="Bemerkung"/>
        <w:tabs>
          <w:tab w:val="left" w:pos="567"/>
        </w:tabs>
        <w:rPr>
          <w:rStyle w:val="asterisk"/>
          <w:rFonts w:cs="Times New Roman"/>
          <w:i w:val="0"/>
          <w:szCs w:val="24"/>
        </w:rPr>
      </w:pPr>
    </w:p>
    <w:p w:rsidR="00596D54" w:rsidRPr="00C82D94" w:rsidRDefault="00596D54"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xml:space="preserve">: Sind Sie mit dem Kapitel </w:t>
      </w:r>
      <w:r w:rsidRPr="00C82D94">
        <w:rPr>
          <w:rFonts w:cs="Arial"/>
          <w:b/>
          <w:i/>
          <w:szCs w:val="20"/>
        </w:rPr>
        <w:t xml:space="preserve">Lern- und Unterrichtsverständnis </w:t>
      </w:r>
      <w:r w:rsidRPr="00C82D94">
        <w:rPr>
          <w:b/>
        </w:rPr>
        <w:t>einverstanden</w:t>
      </w:r>
      <w:r w:rsidRPr="00C82D94">
        <w:rPr>
          <w:rFonts w:cs="Arial"/>
          <w:b/>
          <w:szCs w:val="20"/>
        </w:rPr>
        <w:t>?</w:t>
      </w:r>
    </w:p>
    <w:p w:rsidR="00596D54" w:rsidRPr="00C82D94" w:rsidRDefault="00596D54" w:rsidP="00596D54">
      <w:pPr>
        <w:pStyle w:val="Bemerkung"/>
        <w:tabs>
          <w:tab w:val="left" w:pos="567"/>
        </w:tabs>
        <w:rPr>
          <w:rStyle w:val="asterisk"/>
          <w:rFonts w:cs="Times New Roman"/>
          <w:i w:val="0"/>
          <w:szCs w:val="24"/>
        </w:rPr>
      </w:pPr>
      <w:r w:rsidRPr="00C82D94">
        <w:rPr>
          <w:i w:val="0"/>
        </w:rPr>
        <w:t>Bitte wählen Sie eine Antwort aus:</w:t>
      </w:r>
    </w:p>
    <w:p w:rsidR="00596D54" w:rsidRPr="00C82D94" w:rsidRDefault="00596D54" w:rsidP="00596D54">
      <w:pPr>
        <w:pStyle w:val="Auswahl2"/>
        <w:tabs>
          <w:tab w:val="left" w:pos="567"/>
        </w:tabs>
        <w:rPr>
          <w:rStyle w:val="asterisk"/>
          <w:i/>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Default="00596D54" w:rsidP="00596D54">
      <w:pPr>
        <w:pStyle w:val="Bemerkung"/>
        <w:tabs>
          <w:tab w:val="left" w:pos="567"/>
        </w:tabs>
        <w:spacing w:before="120"/>
        <w:ind w:left="0"/>
        <w:rPr>
          <w:i w:val="0"/>
        </w:rPr>
      </w:pPr>
      <w:r w:rsidRPr="00C82D94">
        <w:rPr>
          <w:i w:val="0"/>
        </w:rPr>
        <w:t>Bemerkungen</w:t>
      </w:r>
    </w:p>
    <w:p w:rsidR="00596D54" w:rsidRPr="00A90AA2" w:rsidRDefault="00596D54" w:rsidP="00596D54">
      <w:pPr>
        <w:pStyle w:val="Bemerkung"/>
        <w:tabs>
          <w:tab w:val="left" w:pos="567"/>
        </w:tabs>
        <w:ind w:left="0"/>
        <w:rPr>
          <w:i w:val="0"/>
        </w:rPr>
      </w:pPr>
      <w:r>
        <w:rPr>
          <w:i w:val="0"/>
        </w:rPr>
        <w:t>...</w:t>
      </w:r>
    </w:p>
    <w:p w:rsidR="00596D54" w:rsidRPr="009F0DC9" w:rsidRDefault="00596D54" w:rsidP="00596D54">
      <w:pPr>
        <w:tabs>
          <w:tab w:val="left" w:pos="567"/>
        </w:tabs>
        <w:rPr>
          <w:rFonts w:asciiTheme="majorHAnsi" w:hAnsiTheme="majorHAnsi"/>
          <w:b/>
          <w:color w:val="244061" w:themeColor="accent1" w:themeShade="80"/>
        </w:rPr>
      </w:pPr>
      <w:r w:rsidRPr="009F0DC9">
        <w:rPr>
          <w:rFonts w:asciiTheme="majorHAnsi" w:hAnsiTheme="majorHAnsi"/>
          <w:b/>
          <w:color w:val="244061" w:themeColor="accent1" w:themeShade="80"/>
        </w:rPr>
        <w:t>Kompetenzorientierter Unterricht</w:t>
      </w:r>
      <w:r>
        <w:rPr>
          <w:rFonts w:asciiTheme="majorHAnsi" w:hAnsiTheme="majorHAnsi"/>
          <w:b/>
          <w:color w:val="244061" w:themeColor="accent1" w:themeShade="80"/>
        </w:rPr>
        <w:t xml:space="preserve">, S.6ff. </w:t>
      </w:r>
      <w:r w:rsidRPr="00D86461">
        <w:rPr>
          <w:rFonts w:asciiTheme="majorHAnsi" w:hAnsiTheme="majorHAnsi"/>
          <w:color w:val="244061" w:themeColor="accent1" w:themeShade="80"/>
        </w:rPr>
        <w:t>(Fragen des LCH)</w:t>
      </w:r>
    </w:p>
    <w:tbl>
      <w:tblPr>
        <w:tblStyle w:val="Tabellenraster"/>
        <w:tblW w:w="0" w:type="auto"/>
        <w:tblLook w:val="00A0" w:firstRow="1" w:lastRow="0" w:firstColumn="1" w:lastColumn="0" w:noHBand="0" w:noVBand="0"/>
      </w:tblPr>
      <w:tblGrid>
        <w:gridCol w:w="5896"/>
        <w:gridCol w:w="669"/>
        <w:gridCol w:w="688"/>
        <w:gridCol w:w="688"/>
        <w:gridCol w:w="688"/>
        <w:gridCol w:w="657"/>
      </w:tblGrid>
      <w:tr w:rsidR="00596D54" w:rsidRPr="00D54814" w:rsidTr="00BD3097">
        <w:tc>
          <w:tcPr>
            <w:tcW w:w="5896" w:type="dxa"/>
          </w:tcPr>
          <w:p w:rsidR="00596D54" w:rsidRPr="00D54814" w:rsidRDefault="00596D54" w:rsidP="00BD3097">
            <w:pPr>
              <w:ind w:left="360"/>
              <w:rPr>
                <w:rFonts w:asciiTheme="minorHAnsi" w:hAnsiTheme="minorHAnsi"/>
                <w:color w:val="244061" w:themeColor="accent1" w:themeShade="80"/>
              </w:rPr>
            </w:pPr>
          </w:p>
        </w:tc>
        <w:tc>
          <w:tcPr>
            <w:tcW w:w="66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57"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 xml:space="preserve">Der Ersatz von Lernzielen durch fachliche, </w:t>
            </w:r>
            <w:r>
              <w:rPr>
                <w:rFonts w:asciiTheme="majorHAnsi" w:hAnsiTheme="majorHAnsi"/>
                <w:color w:val="244061" w:themeColor="accent1" w:themeShade="80"/>
              </w:rPr>
              <w:t xml:space="preserve">personale, </w:t>
            </w:r>
            <w:r w:rsidRPr="00ED4ED7">
              <w:rPr>
                <w:rFonts w:asciiTheme="majorHAnsi" w:hAnsiTheme="majorHAnsi"/>
                <w:color w:val="244061" w:themeColor="accent1" w:themeShade="80"/>
              </w:rPr>
              <w:t xml:space="preserve">soziale und methodische Kompetenzen ist sinnvoll. </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Kompetenzorientierung mit vielfältigen Angeboten und Differenzierungen ermöglicht eine individuelle Förderung.</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Die Schulen und Lehrpersonen sind in der Lage, ihren Unte</w:t>
            </w:r>
            <w:r w:rsidRPr="00ED4ED7">
              <w:rPr>
                <w:rFonts w:asciiTheme="majorHAnsi" w:hAnsiTheme="majorHAnsi"/>
                <w:color w:val="244061" w:themeColor="accent1" w:themeShade="80"/>
              </w:rPr>
              <w:t>r</w:t>
            </w:r>
            <w:r w:rsidRPr="00ED4ED7">
              <w:rPr>
                <w:rFonts w:asciiTheme="majorHAnsi" w:hAnsiTheme="majorHAnsi"/>
                <w:color w:val="244061" w:themeColor="accent1" w:themeShade="80"/>
              </w:rPr>
              <w:t xml:space="preserve">richt ohne grossen Zusatzaufwand </w:t>
            </w:r>
            <w:r>
              <w:rPr>
                <w:rFonts w:asciiTheme="majorHAnsi" w:hAnsiTheme="majorHAnsi"/>
                <w:color w:val="244061" w:themeColor="accent1" w:themeShade="80"/>
              </w:rPr>
              <w:t>auf die „didaktischen Qu</w:t>
            </w:r>
            <w:r>
              <w:rPr>
                <w:rFonts w:asciiTheme="majorHAnsi" w:hAnsiTheme="majorHAnsi"/>
                <w:color w:val="244061" w:themeColor="accent1" w:themeShade="80"/>
              </w:rPr>
              <w:t>a</w:t>
            </w:r>
            <w:r>
              <w:rPr>
                <w:rFonts w:asciiTheme="majorHAnsi" w:hAnsiTheme="majorHAnsi"/>
                <w:color w:val="244061" w:themeColor="accent1" w:themeShade="80"/>
              </w:rPr>
              <w:t>litätsmerkmale“ und gehaltvolle Aufgaben umzustellen.</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p>
    <w:p w:rsidR="00EA011A" w:rsidRPr="008C4384" w:rsidRDefault="00EA011A" w:rsidP="00EA011A">
      <w:pPr>
        <w:tabs>
          <w:tab w:val="left" w:pos="567"/>
        </w:tabs>
        <w:rPr>
          <w:rFonts w:asciiTheme="majorHAnsi" w:hAnsiTheme="majorHAnsi"/>
          <w:b/>
          <w:color w:val="244061" w:themeColor="accent1" w:themeShade="80"/>
        </w:rPr>
      </w:pPr>
      <w:r w:rsidRPr="008C4384">
        <w:rPr>
          <w:rFonts w:asciiTheme="majorHAnsi" w:hAnsiTheme="majorHAnsi"/>
          <w:b/>
          <w:color w:val="244061" w:themeColor="accent1" w:themeShade="80"/>
        </w:rPr>
        <w:t>Bemerkungen</w:t>
      </w:r>
    </w:p>
    <w:p w:rsidR="00EA011A" w:rsidRPr="00EA011A" w:rsidRDefault="00EA011A" w:rsidP="00EA011A">
      <w:pPr>
        <w:tabs>
          <w:tab w:val="left" w:pos="567"/>
        </w:tabs>
        <w:rPr>
          <w:rFonts w:asciiTheme="minorHAnsi" w:hAnsiTheme="minorHAnsi"/>
          <w:color w:val="244061" w:themeColor="accent1" w:themeShade="80"/>
        </w:rPr>
      </w:pPr>
      <w:r w:rsidRPr="0005557F">
        <w:rPr>
          <w:rFonts w:asciiTheme="majorHAnsi" w:hAnsiTheme="majorHAnsi"/>
          <w:b/>
          <w:color w:val="244061" w:themeColor="accent1" w:themeShade="80"/>
        </w:rPr>
        <w:lastRenderedPageBreak/>
        <w:t>Beurteilung von Leistungen</w:t>
      </w:r>
      <w:r>
        <w:rPr>
          <w:rFonts w:asciiTheme="majorHAnsi" w:hAnsiTheme="majorHAnsi"/>
          <w:b/>
          <w:color w:val="244061" w:themeColor="accent1" w:themeShade="80"/>
        </w:rPr>
        <w:t>, Zeugnisse</w:t>
      </w:r>
      <w:r w:rsidRPr="0005557F">
        <w:rPr>
          <w:rFonts w:asciiTheme="majorHAnsi" w:hAnsiTheme="majorHAnsi"/>
          <w:b/>
          <w:color w:val="244061" w:themeColor="accent1" w:themeShade="80"/>
        </w:rPr>
        <w:t xml:space="preserve"> (kantonal geregelt)</w:t>
      </w:r>
      <w:r>
        <w:rPr>
          <w:rFonts w:asciiTheme="majorHAnsi" w:hAnsiTheme="majorHAnsi"/>
          <w:b/>
          <w:color w:val="244061" w:themeColor="accent1" w:themeShade="80"/>
        </w:rPr>
        <w:t>, S. 8ff.</w:t>
      </w:r>
    </w:p>
    <w:tbl>
      <w:tblPr>
        <w:tblStyle w:val="Tabellenraster"/>
        <w:tblW w:w="0" w:type="auto"/>
        <w:tblLook w:val="00A0" w:firstRow="1" w:lastRow="0" w:firstColumn="1" w:lastColumn="0" w:noHBand="0" w:noVBand="0"/>
      </w:tblPr>
      <w:tblGrid>
        <w:gridCol w:w="5874"/>
        <w:gridCol w:w="682"/>
        <w:gridCol w:w="682"/>
        <w:gridCol w:w="683"/>
        <w:gridCol w:w="682"/>
        <w:gridCol w:w="683"/>
      </w:tblGrid>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Die</w:t>
            </w:r>
            <w:r w:rsidRPr="0005557F">
              <w:rPr>
                <w:rFonts w:asciiTheme="majorHAnsi" w:hAnsiTheme="majorHAnsi"/>
                <w:color w:val="244061" w:themeColor="accent1" w:themeShade="80"/>
              </w:rPr>
              <w:t xml:space="preserve"> </w:t>
            </w:r>
            <w:proofErr w:type="spellStart"/>
            <w:r>
              <w:rPr>
                <w:rFonts w:asciiTheme="majorHAnsi" w:hAnsiTheme="majorHAnsi"/>
                <w:color w:val="244061" w:themeColor="accent1" w:themeShade="80"/>
              </w:rPr>
              <w:t>summative</w:t>
            </w:r>
            <w:proofErr w:type="spellEnd"/>
            <w:r>
              <w:rPr>
                <w:rFonts w:asciiTheme="majorHAnsi" w:hAnsiTheme="majorHAnsi"/>
                <w:color w:val="244061" w:themeColor="accent1" w:themeShade="80"/>
              </w:rPr>
              <w:t xml:space="preserve"> </w:t>
            </w:r>
            <w:r w:rsidRPr="0005557F">
              <w:rPr>
                <w:rFonts w:asciiTheme="majorHAnsi" w:hAnsiTheme="majorHAnsi"/>
                <w:color w:val="244061" w:themeColor="accent1" w:themeShade="80"/>
              </w:rPr>
              <w:t xml:space="preserve">Beurteilung </w:t>
            </w:r>
            <w:r>
              <w:rPr>
                <w:rFonts w:asciiTheme="majorHAnsi" w:hAnsiTheme="majorHAnsi"/>
                <w:color w:val="244061" w:themeColor="accent1" w:themeShade="80"/>
              </w:rPr>
              <w:t>der Kompetenzen und die Note</w:t>
            </w:r>
            <w:r>
              <w:rPr>
                <w:rFonts w:asciiTheme="majorHAnsi" w:hAnsiTheme="majorHAnsi"/>
                <w:color w:val="244061" w:themeColor="accent1" w:themeShade="80"/>
              </w:rPr>
              <w:t>n</w:t>
            </w:r>
            <w:r>
              <w:rPr>
                <w:rFonts w:asciiTheme="majorHAnsi" w:hAnsiTheme="majorHAnsi"/>
                <w:color w:val="244061" w:themeColor="accent1" w:themeShade="80"/>
              </w:rPr>
              <w:t>gebung erfordert keine weitere Unterstützung.</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r w:rsidR="00EA011A" w:rsidRPr="0005557F" w:rsidTr="00BD3097">
        <w:tc>
          <w:tcPr>
            <w:tcW w:w="5874" w:type="dxa"/>
          </w:tcPr>
          <w:p w:rsidR="00EA011A" w:rsidRPr="0005557F"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Sollen in den </w:t>
            </w:r>
            <w:r w:rsidRPr="0005557F">
              <w:rPr>
                <w:rFonts w:asciiTheme="majorHAnsi" w:hAnsiTheme="majorHAnsi"/>
                <w:i/>
                <w:color w:val="244061" w:themeColor="accent1" w:themeShade="80"/>
              </w:rPr>
              <w:t>Zeugnisse</w:t>
            </w:r>
            <w:r>
              <w:rPr>
                <w:rFonts w:asciiTheme="majorHAnsi" w:hAnsiTheme="majorHAnsi"/>
                <w:i/>
                <w:color w:val="244061" w:themeColor="accent1" w:themeShade="80"/>
              </w:rPr>
              <w:t>n</w:t>
            </w:r>
            <w:r w:rsidRPr="0005557F">
              <w:rPr>
                <w:rFonts w:asciiTheme="majorHAnsi" w:hAnsiTheme="majorHAnsi"/>
                <w:i/>
                <w:color w:val="244061" w:themeColor="accent1" w:themeShade="80"/>
              </w:rPr>
              <w:t xml:space="preserve"> </w:t>
            </w:r>
            <w:r>
              <w:rPr>
                <w:rFonts w:asciiTheme="majorHAnsi" w:hAnsiTheme="majorHAnsi"/>
                <w:i/>
                <w:color w:val="244061" w:themeColor="accent1" w:themeShade="80"/>
              </w:rPr>
              <w:t xml:space="preserve">aller LP21-Kantone </w:t>
            </w:r>
            <w:r w:rsidRPr="0005557F">
              <w:rPr>
                <w:rFonts w:asciiTheme="majorHAnsi" w:hAnsiTheme="majorHAnsi"/>
                <w:i/>
                <w:color w:val="244061" w:themeColor="accent1" w:themeShade="80"/>
              </w:rPr>
              <w:t xml:space="preserve">dieselben </w:t>
            </w:r>
            <w:r>
              <w:rPr>
                <w:rFonts w:asciiTheme="majorHAnsi" w:hAnsiTheme="majorHAnsi"/>
                <w:i/>
                <w:color w:val="244061" w:themeColor="accent1" w:themeShade="80"/>
              </w:rPr>
              <w:t>Fäche</w:t>
            </w:r>
            <w:r>
              <w:rPr>
                <w:rFonts w:asciiTheme="majorHAnsi" w:hAnsiTheme="majorHAnsi"/>
                <w:i/>
                <w:color w:val="244061" w:themeColor="accent1" w:themeShade="80"/>
              </w:rPr>
              <w:t>r</w:t>
            </w:r>
            <w:r>
              <w:rPr>
                <w:rFonts w:asciiTheme="majorHAnsi" w:hAnsiTheme="majorHAnsi"/>
                <w:i/>
                <w:color w:val="244061" w:themeColor="accent1" w:themeShade="80"/>
              </w:rPr>
              <w:t>b</w:t>
            </w:r>
            <w:r w:rsidRPr="0005557F">
              <w:rPr>
                <w:rFonts w:asciiTheme="majorHAnsi" w:hAnsiTheme="majorHAnsi"/>
                <w:i/>
                <w:color w:val="244061" w:themeColor="accent1" w:themeShade="80"/>
              </w:rPr>
              <w:t>ezeichnungen</w:t>
            </w:r>
            <w:r>
              <w:rPr>
                <w:rFonts w:asciiTheme="majorHAnsi" w:hAnsiTheme="majorHAnsi"/>
                <w:i/>
                <w:color w:val="244061" w:themeColor="accent1" w:themeShade="80"/>
              </w:rPr>
              <w:t xml:space="preserve"> eingeführt werden?</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bl>
    <w:p w:rsidR="00EA011A" w:rsidRPr="008C4384" w:rsidRDefault="00EA011A" w:rsidP="00EA011A">
      <w:pPr>
        <w:tabs>
          <w:tab w:val="left" w:pos="567"/>
        </w:tabs>
        <w:rPr>
          <w:rFonts w:asciiTheme="majorHAnsi" w:hAnsiTheme="majorHAnsi"/>
          <w:b/>
          <w:color w:val="17365D" w:themeColor="text2" w:themeShade="BF"/>
        </w:rPr>
      </w:pPr>
      <w:r w:rsidRPr="008C4384">
        <w:rPr>
          <w:rFonts w:asciiTheme="majorHAnsi" w:hAnsiTheme="majorHAnsi"/>
          <w:b/>
          <w:color w:val="17365D" w:themeColor="text2" w:themeShade="BF"/>
        </w:rPr>
        <w:t>Bemerkungen</w:t>
      </w:r>
    </w:p>
    <w:p w:rsidR="00EA011A" w:rsidRDefault="00EA011A" w:rsidP="00EA011A">
      <w:pPr>
        <w:tabs>
          <w:tab w:val="left" w:pos="567"/>
        </w:tabs>
        <w:rPr>
          <w:rFonts w:asciiTheme="minorHAnsi" w:hAnsiTheme="minorHAnsi"/>
          <w:color w:val="17365D" w:themeColor="text2" w:themeShade="BF"/>
        </w:rPr>
      </w:pPr>
      <w:r w:rsidRPr="00AA13DF">
        <w:rPr>
          <w:rFonts w:asciiTheme="minorHAnsi" w:hAnsiTheme="minorHAnsi"/>
          <w:color w:val="17365D" w:themeColor="text2" w:themeShade="BF"/>
        </w:rPr>
        <w:t>…</w:t>
      </w:r>
    </w:p>
    <w:p w:rsidR="00EA011A" w:rsidRDefault="00EA011A" w:rsidP="00EA011A">
      <w:pPr>
        <w:tabs>
          <w:tab w:val="left" w:pos="567"/>
        </w:tabs>
        <w:rPr>
          <w:rFonts w:asciiTheme="minorHAnsi" w:hAnsiTheme="minorHAnsi"/>
          <w:color w:val="17365D" w:themeColor="text2" w:themeShade="BF"/>
        </w:rPr>
      </w:pPr>
    </w:p>
    <w:p w:rsidR="00EA011A" w:rsidRPr="00004AE7" w:rsidRDefault="00EA011A" w:rsidP="00EA011A">
      <w:pPr>
        <w:tabs>
          <w:tab w:val="left" w:pos="567"/>
        </w:tabs>
        <w:rPr>
          <w:rFonts w:asciiTheme="minorHAnsi" w:hAnsiTheme="minorHAnsi"/>
          <w:color w:val="17365D" w:themeColor="text2" w:themeShade="BF"/>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1.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spacing w:before="120"/>
        <w:ind w:left="0"/>
        <w:rPr>
          <w:i w:val="0"/>
        </w:rPr>
      </w:pPr>
    </w:p>
    <w:p w:rsidR="00EA011A" w:rsidRPr="00C82D94" w:rsidRDefault="00EA011A" w:rsidP="00EA011A">
      <w:pPr>
        <w:pStyle w:val="Bemerkung"/>
        <w:tabs>
          <w:tab w:val="left" w:pos="567"/>
        </w:tabs>
        <w:spacing w:before="120"/>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tabs>
          <w:tab w:val="left" w:pos="567"/>
        </w:tabs>
        <w:ind w:left="0"/>
        <w:rPr>
          <w:i w:val="0"/>
        </w:rPr>
      </w:pPr>
    </w:p>
    <w:p w:rsidR="00EA011A" w:rsidRPr="00C82D94" w:rsidRDefault="00EA011A" w:rsidP="00EA011A">
      <w:pPr>
        <w:pStyle w:val="Bemerkung"/>
        <w:tabs>
          <w:tab w:val="left" w:pos="567"/>
        </w:tabs>
        <w:ind w:left="0"/>
        <w:rPr>
          <w:i w:val="0"/>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2. und 3.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ind w:left="0"/>
        <w:rPr>
          <w:i w:val="0"/>
        </w:rPr>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ind w:left="0"/>
        <w:rPr>
          <w:i w:val="0"/>
        </w:rPr>
      </w:pPr>
    </w:p>
    <w:p w:rsidR="00EA011A" w:rsidRDefault="00EA011A" w:rsidP="00EA011A">
      <w:pPr>
        <w:spacing w:before="0" w:after="0"/>
        <w:rPr>
          <w:rFonts w:cs="Arial"/>
          <w:szCs w:val="20"/>
        </w:rPr>
      </w:pPr>
      <w:r>
        <w:rPr>
          <w:i/>
        </w:rPr>
        <w:br w:type="page"/>
      </w:r>
    </w:p>
    <w:p w:rsidR="00EA011A" w:rsidRPr="00C82D94" w:rsidRDefault="00EA011A" w:rsidP="00571962">
      <w:pPr>
        <w:pStyle w:val="berschrift1"/>
        <w:numPr>
          <w:ilvl w:val="0"/>
          <w:numId w:val="10"/>
        </w:numPr>
      </w:pPr>
      <w:r w:rsidRPr="00C82D94">
        <w:lastRenderedPageBreak/>
        <w:t>Überfachliche Kompetenzen</w:t>
      </w:r>
    </w:p>
    <w:p w:rsidR="00EA011A" w:rsidRPr="001844C5" w:rsidRDefault="00EA011A" w:rsidP="00EA011A">
      <w:pPr>
        <w:tabs>
          <w:tab w:val="left" w:pos="567"/>
        </w:tabs>
        <w:spacing w:before="80" w:after="80" w:line="280" w:lineRule="exact"/>
        <w:rPr>
          <w:rFonts w:cs="Arial"/>
          <w:b/>
          <w:szCs w:val="20"/>
        </w:rPr>
      </w:pPr>
      <w:r w:rsidRPr="00A90AA2">
        <w:rPr>
          <w:b/>
          <w:i/>
        </w:rPr>
        <w:t>Überfachliche Kompetenzen</w:t>
      </w:r>
      <w:r w:rsidRPr="00A90AA2">
        <w:rPr>
          <w:b/>
        </w:rPr>
        <w:t xml:space="preserve">: </w:t>
      </w:r>
    </w:p>
    <w:p w:rsidR="00EA011A" w:rsidRPr="001844C5" w:rsidRDefault="00EA011A" w:rsidP="00EA011A">
      <w:pPr>
        <w:tabs>
          <w:tab w:val="left" w:pos="567"/>
        </w:tabs>
        <w:spacing w:before="80" w:after="80" w:line="280" w:lineRule="exact"/>
        <w:rPr>
          <w:rFonts w:cs="Arial"/>
          <w:b/>
          <w:szCs w:val="20"/>
        </w:rPr>
      </w:pPr>
      <w:r w:rsidRPr="001844C5">
        <w:rPr>
          <w:b/>
        </w:rPr>
        <w:t xml:space="preserve">Sind Sie mit dem Kapitel </w:t>
      </w:r>
      <w:r w:rsidRPr="001844C5">
        <w:rPr>
          <w:rFonts w:cs="Arial"/>
          <w:b/>
          <w:i/>
          <w:szCs w:val="20"/>
        </w:rPr>
        <w:t xml:space="preserve">Überfachliche Kompetenzen </w:t>
      </w:r>
      <w:r w:rsidRPr="001844C5">
        <w:rPr>
          <w:b/>
        </w:rPr>
        <w:t>einverstanden</w:t>
      </w:r>
      <w:r w:rsidRPr="001844C5">
        <w:rPr>
          <w:rFonts w:cs="Arial"/>
          <w:b/>
          <w:szCs w:val="20"/>
        </w:rPr>
        <w:t>?</w:t>
      </w:r>
    </w:p>
    <w:p w:rsidR="00EA011A" w:rsidRPr="00C82D94" w:rsidRDefault="00EA011A" w:rsidP="00EA011A">
      <w:pPr>
        <w:pStyle w:val="Bemerkung"/>
        <w:tabs>
          <w:tab w:val="left" w:pos="567"/>
        </w:tabs>
        <w:ind w:left="0"/>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6B5B3D"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rPr>
          <w:rFonts w:asciiTheme="majorHAnsi" w:hAnsiTheme="majorHAnsi"/>
          <w:b/>
          <w:color w:val="17365D" w:themeColor="text2" w:themeShade="BF"/>
        </w:rPr>
      </w:pPr>
    </w:p>
    <w:p w:rsidR="00EA011A" w:rsidRPr="006B5B3D" w:rsidRDefault="00EA011A" w:rsidP="00EA011A">
      <w:pPr>
        <w:pStyle w:val="Auswahl2"/>
        <w:numPr>
          <w:ilvl w:val="0"/>
          <w:numId w:val="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t>Überfachliche</w:t>
      </w:r>
      <w:r w:rsidRPr="006B5B3D">
        <w:rPr>
          <w:rFonts w:asciiTheme="majorHAnsi" w:hAnsiTheme="majorHAnsi"/>
          <w:b/>
          <w:color w:val="17365D" w:themeColor="text2" w:themeShade="BF"/>
        </w:rPr>
        <w:t xml:space="preserve"> Kompetenzen</w:t>
      </w:r>
      <w:r>
        <w:rPr>
          <w:rFonts w:asciiTheme="majorHAnsi" w:hAnsiTheme="majorHAnsi"/>
          <w:b/>
          <w:color w:val="17365D" w:themeColor="text2" w:themeShade="BF"/>
        </w:rPr>
        <w:t xml:space="preserve"> </w:t>
      </w:r>
      <w:r w:rsidRPr="00D86461">
        <w:rPr>
          <w:rFonts w:asciiTheme="majorHAnsi" w:hAnsiTheme="majorHAnsi"/>
          <w:color w:val="17365D" w:themeColor="text2" w:themeShade="BF"/>
        </w:rPr>
        <w:t>(Fragen des LCH)</w:t>
      </w:r>
    </w:p>
    <w:p w:rsidR="00EA011A" w:rsidRPr="008C59F9" w:rsidRDefault="00EA011A" w:rsidP="00EA011A">
      <w:pPr>
        <w:pStyle w:val="Auswahl2"/>
        <w:numPr>
          <w:ilvl w:val="0"/>
          <w:numId w:val="0"/>
        </w:numPr>
        <w:tabs>
          <w:tab w:val="left" w:pos="567"/>
        </w:tabs>
        <w:ind w:left="786" w:hanging="360"/>
        <w:rPr>
          <w:rFonts w:asciiTheme="majorHAnsi" w:hAnsiTheme="majorHAnsi"/>
          <w:color w:val="17365D" w:themeColor="text2" w:themeShade="BF"/>
        </w:rPr>
      </w:pPr>
    </w:p>
    <w:tbl>
      <w:tblPr>
        <w:tblStyle w:val="Tabellenraster"/>
        <w:tblpPr w:leftFromText="141" w:rightFromText="141" w:vertAnchor="text" w:horzAnchor="page" w:tblpX="1347" w:tblpY="-60"/>
        <w:tblW w:w="0" w:type="auto"/>
        <w:tblLook w:val="00A0" w:firstRow="1" w:lastRow="0" w:firstColumn="1" w:lastColumn="0" w:noHBand="0" w:noVBand="0"/>
      </w:tblPr>
      <w:tblGrid>
        <w:gridCol w:w="5862"/>
        <w:gridCol w:w="684"/>
        <w:gridCol w:w="685"/>
        <w:gridCol w:w="685"/>
        <w:gridCol w:w="685"/>
        <w:gridCol w:w="685"/>
      </w:tblGrid>
      <w:tr w:rsidR="00EA011A" w:rsidRPr="00EF432E" w:rsidTr="00BD3097">
        <w:tc>
          <w:tcPr>
            <w:tcW w:w="5862" w:type="dxa"/>
          </w:tcPr>
          <w:p w:rsidR="00EA011A" w:rsidRPr="008C59F9" w:rsidRDefault="00EA011A" w:rsidP="00BD3097">
            <w:pPr>
              <w:ind w:left="360"/>
              <w:rPr>
                <w:rFonts w:asciiTheme="majorHAnsi" w:hAnsiTheme="majorHAnsi"/>
                <w:color w:val="17365D" w:themeColor="text2" w:themeShade="BF"/>
              </w:rPr>
            </w:pP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EF432E" w:rsidTr="00BD3097">
        <w:tc>
          <w:tcPr>
            <w:tcW w:w="5862" w:type="dxa"/>
          </w:tcPr>
          <w:p w:rsidR="00EA011A" w:rsidRPr="004444A4"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die</w:t>
            </w:r>
            <w:r w:rsidRPr="004444A4">
              <w:rPr>
                <w:rFonts w:asciiTheme="majorHAnsi" w:hAnsiTheme="majorHAnsi"/>
                <w:color w:val="244061" w:themeColor="accent1" w:themeShade="80"/>
              </w:rPr>
              <w:t xml:space="preserve"> überfachlichen Kompetenzen generell und nicht pro Zyklus for</w:t>
            </w:r>
            <w:r>
              <w:rPr>
                <w:rFonts w:asciiTheme="majorHAnsi" w:hAnsiTheme="majorHAnsi"/>
                <w:color w:val="244061" w:themeColor="accent1" w:themeShade="80"/>
              </w:rPr>
              <w:t>muliert sind.</w:t>
            </w:r>
            <w:r w:rsidRPr="004444A4">
              <w:rPr>
                <w:rFonts w:asciiTheme="majorHAnsi" w:hAnsiTheme="majorHAnsi"/>
                <w:color w:val="244061" w:themeColor="accent1" w:themeShade="80"/>
              </w:rPr>
              <w:t xml:space="preserve"> </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r w:rsidR="00EA011A" w:rsidRPr="00EF432E" w:rsidTr="00BD3097">
        <w:tc>
          <w:tcPr>
            <w:tcW w:w="5862" w:type="dxa"/>
          </w:tcPr>
          <w:p w:rsidR="00EA011A" w:rsidRPr="00BD71FA"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Kann die </w:t>
            </w:r>
            <w:r w:rsidRPr="00BD71FA">
              <w:rPr>
                <w:rFonts w:asciiTheme="majorHAnsi" w:hAnsiTheme="majorHAnsi"/>
                <w:i/>
                <w:color w:val="244061" w:themeColor="accent1" w:themeShade="80"/>
              </w:rPr>
              <w:t xml:space="preserve">Erreichung der überfachlichen Kompetenzen wie die </w:t>
            </w:r>
            <w:r>
              <w:rPr>
                <w:rFonts w:asciiTheme="majorHAnsi" w:hAnsiTheme="majorHAnsi"/>
                <w:i/>
                <w:color w:val="244061" w:themeColor="accent1" w:themeShade="80"/>
              </w:rPr>
              <w:t>Erreichung der fachlichen</w:t>
            </w:r>
            <w:r w:rsidRPr="00BD71FA">
              <w:rPr>
                <w:rFonts w:asciiTheme="majorHAnsi" w:hAnsiTheme="majorHAnsi"/>
                <w:i/>
                <w:color w:val="244061" w:themeColor="accent1" w:themeShade="80"/>
              </w:rPr>
              <w:t xml:space="preserve"> Kompetenzen professionell beurteilt werden</w:t>
            </w:r>
            <w:r>
              <w:rPr>
                <w:rFonts w:asciiTheme="majorHAnsi" w:hAnsiTheme="majorHAnsi"/>
                <w:i/>
                <w:color w:val="244061" w:themeColor="accent1" w:themeShade="80"/>
              </w:rPr>
              <w:t>?</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bl>
    <w:p w:rsidR="00EA011A" w:rsidRPr="00C82D94" w:rsidRDefault="00EA011A" w:rsidP="00EA011A">
      <w:pPr>
        <w:pStyle w:val="Bemerkung"/>
        <w:tabs>
          <w:tab w:val="left" w:pos="567"/>
        </w:tabs>
        <w:ind w:left="0"/>
        <w:rPr>
          <w:i w:val="0"/>
        </w:rPr>
      </w:pPr>
      <w:r w:rsidRPr="00C82D94">
        <w:rPr>
          <w:i w:val="0"/>
        </w:rPr>
        <w:t>Bemerkungen</w:t>
      </w:r>
    </w:p>
    <w:p w:rsidR="00EA011A" w:rsidRDefault="00EA011A" w:rsidP="00EA011A">
      <w:pPr>
        <w:pStyle w:val="Bemerkung"/>
        <w:tabs>
          <w:tab w:val="left" w:pos="567"/>
        </w:tabs>
        <w:ind w:left="0"/>
        <w:rPr>
          <w:rStyle w:val="asterisk"/>
        </w:rPr>
      </w:pPr>
      <w:r>
        <w:rPr>
          <w:i w:val="0"/>
        </w:rPr>
        <w:t>…</w:t>
      </w:r>
    </w:p>
    <w:p w:rsidR="00756545" w:rsidRDefault="00756545" w:rsidP="00596D54">
      <w:pPr>
        <w:rPr>
          <w:rStyle w:val="asterisk"/>
          <w:rFonts w:cs="Arial"/>
          <w:i/>
          <w:szCs w:val="20"/>
        </w:rPr>
      </w:pPr>
    </w:p>
    <w:p w:rsidR="00EA011A" w:rsidRPr="00EA011A" w:rsidRDefault="00EA011A" w:rsidP="00EA011A">
      <w:pPr>
        <w:tabs>
          <w:tab w:val="left" w:pos="567"/>
        </w:tabs>
        <w:spacing w:before="80" w:after="80" w:line="280" w:lineRule="exact"/>
        <w:rPr>
          <w:rFonts w:cs="Arial"/>
          <w:b/>
          <w:szCs w:val="20"/>
        </w:rPr>
      </w:pPr>
      <w:r>
        <w:rPr>
          <w:rFonts w:cs="Arial"/>
          <w:b/>
          <w:i/>
          <w:szCs w:val="20"/>
        </w:rPr>
        <w:t xml:space="preserve">4g) </w:t>
      </w:r>
      <w:r w:rsidRPr="00EA011A">
        <w:rPr>
          <w:rFonts w:cs="Arial"/>
          <w:b/>
          <w:i/>
          <w:szCs w:val="20"/>
        </w:rPr>
        <w:t>Fächerübergreifende Themen unter der Leitidee Nachhaltiger Entwicklung</w:t>
      </w:r>
      <w:r w:rsidRPr="00EA011A">
        <w:rPr>
          <w:b/>
        </w:rPr>
        <w:t xml:space="preserve">: Sind Sie mit dem Kapitel </w:t>
      </w:r>
      <w:r w:rsidRPr="00EA011A">
        <w:rPr>
          <w:rFonts w:cs="Arial"/>
          <w:b/>
          <w:i/>
          <w:szCs w:val="20"/>
        </w:rPr>
        <w:t>Fächerübergreifende Themen unter der Leitidee Nachhaltiger Entwicklung</w:t>
      </w:r>
      <w:r w:rsidRPr="00EA011A">
        <w:rPr>
          <w:b/>
        </w:rPr>
        <w:t xml:space="preserve"> einverstanden</w:t>
      </w:r>
      <w:r w:rsidRPr="00EA011A">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ind w:left="567"/>
      </w:pPr>
    </w:p>
    <w:p w:rsidR="00EA011A" w:rsidRPr="00D86461" w:rsidRDefault="00EA011A" w:rsidP="00EA011A">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 des LCH)</w:t>
      </w:r>
    </w:p>
    <w:tbl>
      <w:tblPr>
        <w:tblStyle w:val="Tabellenraster"/>
        <w:tblW w:w="0" w:type="auto"/>
        <w:tblLook w:val="00A0" w:firstRow="1" w:lastRow="0" w:firstColumn="1" w:lastColumn="0" w:noHBand="0" w:noVBand="0"/>
      </w:tblPr>
      <w:tblGrid>
        <w:gridCol w:w="5863"/>
        <w:gridCol w:w="543"/>
        <w:gridCol w:w="684"/>
        <w:gridCol w:w="810"/>
        <w:gridCol w:w="708"/>
        <w:gridCol w:w="678"/>
      </w:tblGrid>
      <w:tr w:rsidR="00EA011A" w:rsidRPr="005954CF" w:rsidTr="00BD3097">
        <w:tc>
          <w:tcPr>
            <w:tcW w:w="5863" w:type="dxa"/>
          </w:tcPr>
          <w:p w:rsidR="00EA011A" w:rsidRPr="005954CF" w:rsidRDefault="00EA011A" w:rsidP="00BD3097">
            <w:pPr>
              <w:ind w:left="360"/>
              <w:rPr>
                <w:color w:val="C0504D" w:themeColor="accent2"/>
              </w:rPr>
            </w:pPr>
          </w:p>
        </w:tc>
        <w:tc>
          <w:tcPr>
            <w:tcW w:w="54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81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70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7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5954CF" w:rsidTr="00BD3097">
        <w:tc>
          <w:tcPr>
            <w:tcW w:w="5863" w:type="dxa"/>
          </w:tcPr>
          <w:p w:rsidR="00EA011A" w:rsidRPr="00B81DDB" w:rsidRDefault="00EA011A" w:rsidP="00BD3097">
            <w:pPr>
              <w:ind w:left="360"/>
              <w:rPr>
                <w:rFonts w:asciiTheme="majorHAnsi" w:hAnsiTheme="majorHAnsi"/>
                <w:color w:val="17365D" w:themeColor="text2" w:themeShade="BF"/>
              </w:rPr>
            </w:pPr>
            <w:r w:rsidRPr="00B81DDB">
              <w:rPr>
                <w:rFonts w:asciiTheme="majorHAnsi" w:hAnsiTheme="majorHAnsi"/>
                <w:color w:val="17365D" w:themeColor="text2" w:themeShade="BF"/>
              </w:rPr>
              <w:t xml:space="preserve">Die </w:t>
            </w:r>
            <w:r>
              <w:rPr>
                <w:rFonts w:asciiTheme="majorHAnsi" w:hAnsiTheme="majorHAnsi"/>
                <w:color w:val="17365D" w:themeColor="text2" w:themeShade="BF"/>
              </w:rPr>
              <w:t>Kompetenz</w:t>
            </w:r>
            <w:r w:rsidRPr="00B81DDB">
              <w:rPr>
                <w:rFonts w:asciiTheme="majorHAnsi" w:hAnsiTheme="majorHAnsi"/>
                <w:color w:val="17365D" w:themeColor="text2" w:themeShade="BF"/>
              </w:rPr>
              <w:t>formulierungen</w:t>
            </w:r>
            <w:r>
              <w:rPr>
                <w:rFonts w:asciiTheme="majorHAnsi" w:hAnsiTheme="majorHAnsi"/>
                <w:color w:val="17365D" w:themeColor="text2" w:themeShade="BF"/>
              </w:rPr>
              <w:t xml:space="preserve"> zu BNE</w:t>
            </w:r>
            <w:r w:rsidRPr="00B81DDB">
              <w:rPr>
                <w:rFonts w:asciiTheme="majorHAnsi" w:hAnsiTheme="majorHAnsi"/>
                <w:color w:val="17365D" w:themeColor="text2" w:themeShade="BF"/>
              </w:rPr>
              <w:t xml:space="preserve"> im Lehrplan 21</w:t>
            </w:r>
            <w:r>
              <w:rPr>
                <w:rFonts w:asciiTheme="majorHAnsi" w:hAnsiTheme="majorHAnsi"/>
                <w:color w:val="17365D" w:themeColor="text2" w:themeShade="BF"/>
              </w:rPr>
              <w:t xml:space="preserve"> sind sinnvoll</w:t>
            </w:r>
            <w:r w:rsidRPr="00B81DDB">
              <w:rPr>
                <w:rFonts w:asciiTheme="majorHAnsi" w:hAnsiTheme="majorHAnsi"/>
                <w:color w:val="17365D" w:themeColor="text2" w:themeShade="BF"/>
              </w:rPr>
              <w:t xml:space="preserve">. </w:t>
            </w:r>
          </w:p>
        </w:tc>
        <w:tc>
          <w:tcPr>
            <w:tcW w:w="543"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81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70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7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bl>
    <w:p w:rsidR="00EA011A" w:rsidRPr="00C82D94" w:rsidRDefault="00EA011A" w:rsidP="00EA011A">
      <w:pPr>
        <w:pStyle w:val="Auswahl2"/>
        <w:numPr>
          <w:ilvl w:val="0"/>
          <w:numId w:val="0"/>
        </w:numPr>
        <w:tabs>
          <w:tab w:val="left" w:pos="567"/>
        </w:tabs>
        <w:ind w:left="567"/>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571962" w:rsidRPr="00600433" w:rsidRDefault="00EA011A" w:rsidP="00571962">
      <w:pPr>
        <w:pStyle w:val="berschrift1"/>
      </w:pPr>
      <w:r>
        <w:rPr>
          <w:rStyle w:val="asterisk"/>
        </w:rPr>
        <w:br w:type="page"/>
      </w:r>
      <w:r w:rsidR="00571962" w:rsidRPr="00C82D94">
        <w:lastRenderedPageBreak/>
        <w:t>Fachbereich Natur, Mensch, Gesellschaft (NMG)</w:t>
      </w:r>
    </w:p>
    <w:p w:rsidR="00571962" w:rsidRPr="00571962" w:rsidRDefault="00571962" w:rsidP="00571962">
      <w:pPr>
        <w:pStyle w:val="Listenabsatz"/>
        <w:tabs>
          <w:tab w:val="left" w:pos="567"/>
        </w:tabs>
        <w:spacing w:before="80" w:after="80" w:line="280" w:lineRule="exact"/>
        <w:ind w:left="0"/>
        <w:rPr>
          <w:rStyle w:val="asterisk"/>
          <w:rFonts w:cs="Arial"/>
          <w:b/>
          <w:szCs w:val="20"/>
        </w:rPr>
      </w:pPr>
      <w:r>
        <w:rPr>
          <w:rFonts w:cs="Arial"/>
          <w:b/>
          <w:i/>
          <w:szCs w:val="20"/>
        </w:rPr>
        <w:t xml:space="preserve">7a) </w:t>
      </w:r>
      <w:r w:rsidRPr="00C82D94">
        <w:rPr>
          <w:rFonts w:cs="Arial"/>
          <w:b/>
          <w:i/>
          <w:szCs w:val="20"/>
        </w:rPr>
        <w:t>NMG:</w:t>
      </w:r>
      <w:r w:rsidRPr="00C82D94">
        <w:rPr>
          <w:rFonts w:cs="Arial"/>
          <w:b/>
          <w:szCs w:val="20"/>
        </w:rPr>
        <w:t xml:space="preserve"> Sind Sie mit der Einleitung einverstanden?</w:t>
      </w:r>
    </w:p>
    <w:p w:rsidR="00571962" w:rsidRPr="00C82D94" w:rsidRDefault="00571962" w:rsidP="00571962">
      <w:pPr>
        <w:pStyle w:val="Auswahl2"/>
        <w:tabs>
          <w:tab w:val="left" w:pos="567"/>
        </w:tabs>
        <w:rPr>
          <w:rStyle w:val="asterisk"/>
          <w:i/>
        </w:rPr>
      </w:pPr>
      <w:r w:rsidRPr="00C82D94">
        <w:t>ja</w:t>
      </w:r>
    </w:p>
    <w:p w:rsidR="00571962" w:rsidRPr="00C82D94" w:rsidRDefault="00571962" w:rsidP="00571962">
      <w:pPr>
        <w:pStyle w:val="Auswahl2"/>
        <w:tabs>
          <w:tab w:val="left" w:pos="567"/>
        </w:tabs>
      </w:pPr>
      <w:r w:rsidRPr="00C82D94">
        <w:t>ja, mit Vorbehalten</w:t>
      </w:r>
    </w:p>
    <w:p w:rsidR="00571962" w:rsidRPr="00C82D94" w:rsidRDefault="00571962" w:rsidP="00571962">
      <w:pPr>
        <w:pStyle w:val="Auswahl2"/>
        <w:tabs>
          <w:tab w:val="left" w:pos="567"/>
        </w:tabs>
      </w:pPr>
      <w:r w:rsidRPr="00C82D94">
        <w:t>nein</w:t>
      </w:r>
    </w:p>
    <w:p w:rsidR="00571962" w:rsidRPr="00C82D94" w:rsidRDefault="00571962" w:rsidP="00571962">
      <w:pPr>
        <w:pStyle w:val="Auswahl2"/>
        <w:tabs>
          <w:tab w:val="left" w:pos="567"/>
        </w:tabs>
      </w:pPr>
      <w:r w:rsidRPr="00C82D94">
        <w:t>keine Stellungnahme</w:t>
      </w:r>
    </w:p>
    <w:p w:rsidR="00571962" w:rsidRDefault="00571962" w:rsidP="00571962">
      <w:pPr>
        <w:pStyle w:val="Auswahl"/>
        <w:tabs>
          <w:tab w:val="left" w:pos="567"/>
        </w:tabs>
      </w:pPr>
    </w:p>
    <w:p w:rsidR="00571962" w:rsidRPr="008C4384" w:rsidRDefault="00571962" w:rsidP="00571962">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69"/>
        <w:gridCol w:w="683"/>
        <w:gridCol w:w="683"/>
        <w:gridCol w:w="684"/>
        <w:gridCol w:w="683"/>
        <w:gridCol w:w="684"/>
      </w:tblGrid>
      <w:tr w:rsidR="00571962" w:rsidRPr="005954CF" w:rsidTr="00BD3097">
        <w:tc>
          <w:tcPr>
            <w:tcW w:w="5869" w:type="dxa"/>
          </w:tcPr>
          <w:p w:rsidR="00571962" w:rsidRPr="005954CF" w:rsidRDefault="00571962" w:rsidP="00BD3097">
            <w:pPr>
              <w:ind w:left="360"/>
              <w:rPr>
                <w:color w:val="C0504D" w:themeColor="accent2"/>
              </w:rPr>
            </w:pP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4"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4"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71962" w:rsidRPr="005954CF" w:rsidTr="00BD3097">
        <w:tc>
          <w:tcPr>
            <w:tcW w:w="5869" w:type="dxa"/>
          </w:tcPr>
          <w:p w:rsidR="00571962" w:rsidRPr="005C329B" w:rsidRDefault="00571962" w:rsidP="00BD3097">
            <w:pPr>
              <w:ind w:left="360"/>
              <w:rPr>
                <w:rFonts w:asciiTheme="majorHAnsi" w:hAnsiTheme="majorHAnsi"/>
                <w:color w:val="17365D" w:themeColor="text2" w:themeShade="BF"/>
              </w:rPr>
            </w:pPr>
            <w:r>
              <w:rPr>
                <w:rFonts w:asciiTheme="majorHAnsi" w:hAnsiTheme="majorHAnsi"/>
                <w:color w:val="17365D" w:themeColor="text2" w:themeShade="BF"/>
              </w:rPr>
              <w:t>Die Gliederung der Fachbereiche ist sinnvoll</w:t>
            </w:r>
            <w:r w:rsidRPr="005C329B">
              <w:rPr>
                <w:rFonts w:asciiTheme="majorHAnsi" w:hAnsiTheme="majorHAnsi"/>
                <w:color w:val="17365D" w:themeColor="text2" w:themeShade="BF"/>
              </w:rPr>
              <w:t xml:space="preserve">  </w:t>
            </w:r>
          </w:p>
        </w:tc>
        <w:tc>
          <w:tcPr>
            <w:tcW w:w="683" w:type="dxa"/>
          </w:tcPr>
          <w:p w:rsidR="00571962" w:rsidRPr="005954CF" w:rsidRDefault="00571962" w:rsidP="00BD3097">
            <w:pPr>
              <w:pStyle w:val="Frage"/>
              <w:tabs>
                <w:tab w:val="clear" w:pos="567"/>
              </w:tabs>
              <w:ind w:left="0" w:firstLine="0"/>
              <w:rPr>
                <w:color w:val="C0504D" w:themeColor="accent2"/>
              </w:rPr>
            </w:pPr>
          </w:p>
        </w:tc>
        <w:tc>
          <w:tcPr>
            <w:tcW w:w="683" w:type="dxa"/>
          </w:tcPr>
          <w:p w:rsidR="00571962" w:rsidRPr="005954CF" w:rsidRDefault="00571962" w:rsidP="00BD3097">
            <w:pPr>
              <w:pStyle w:val="Frage"/>
              <w:tabs>
                <w:tab w:val="clear" w:pos="567"/>
              </w:tabs>
              <w:ind w:left="0" w:firstLine="0"/>
              <w:rPr>
                <w:color w:val="C0504D" w:themeColor="accent2"/>
              </w:rPr>
            </w:pPr>
          </w:p>
        </w:tc>
        <w:tc>
          <w:tcPr>
            <w:tcW w:w="684" w:type="dxa"/>
          </w:tcPr>
          <w:p w:rsidR="00571962" w:rsidRPr="005954CF" w:rsidRDefault="00571962" w:rsidP="00BD3097">
            <w:pPr>
              <w:pStyle w:val="Frage"/>
              <w:tabs>
                <w:tab w:val="clear" w:pos="567"/>
              </w:tabs>
              <w:ind w:left="0" w:firstLine="0"/>
              <w:rPr>
                <w:color w:val="C0504D" w:themeColor="accent2"/>
              </w:rPr>
            </w:pPr>
          </w:p>
        </w:tc>
        <w:tc>
          <w:tcPr>
            <w:tcW w:w="683" w:type="dxa"/>
          </w:tcPr>
          <w:p w:rsidR="00571962" w:rsidRPr="005954CF" w:rsidRDefault="00571962" w:rsidP="00BD3097">
            <w:pPr>
              <w:pStyle w:val="Frage"/>
              <w:tabs>
                <w:tab w:val="clear" w:pos="567"/>
              </w:tabs>
              <w:ind w:left="0" w:firstLine="0"/>
              <w:rPr>
                <w:color w:val="C0504D" w:themeColor="accent2"/>
              </w:rPr>
            </w:pPr>
          </w:p>
        </w:tc>
        <w:tc>
          <w:tcPr>
            <w:tcW w:w="684" w:type="dxa"/>
          </w:tcPr>
          <w:p w:rsidR="00571962" w:rsidRPr="005954CF" w:rsidRDefault="00571962" w:rsidP="00BD3097">
            <w:pPr>
              <w:pStyle w:val="Frage"/>
              <w:tabs>
                <w:tab w:val="clear" w:pos="567"/>
              </w:tabs>
              <w:ind w:left="0" w:firstLine="0"/>
              <w:rPr>
                <w:color w:val="C0504D" w:themeColor="accent2"/>
              </w:rPr>
            </w:pPr>
          </w:p>
        </w:tc>
      </w:tr>
    </w:tbl>
    <w:p w:rsidR="00571962" w:rsidRDefault="00571962" w:rsidP="00571962">
      <w:pPr>
        <w:pStyle w:val="Auswahl"/>
        <w:tabs>
          <w:tab w:val="left" w:pos="567"/>
        </w:tabs>
        <w:ind w:left="0"/>
      </w:pPr>
      <w:r>
        <w:t>Bemerkungen</w:t>
      </w:r>
    </w:p>
    <w:p w:rsidR="00571962" w:rsidRPr="00C82D94" w:rsidRDefault="00571962" w:rsidP="00571962">
      <w:pPr>
        <w:pStyle w:val="Auswahl"/>
        <w:tabs>
          <w:tab w:val="left" w:pos="567"/>
        </w:tabs>
        <w:ind w:left="0"/>
      </w:pPr>
      <w:r>
        <w:t>…</w:t>
      </w:r>
    </w:p>
    <w:p w:rsidR="00571962" w:rsidRPr="00C82D94" w:rsidRDefault="00571962" w:rsidP="00571962">
      <w:pPr>
        <w:pStyle w:val="Auswahl"/>
        <w:tabs>
          <w:tab w:val="left" w:pos="567"/>
        </w:tabs>
      </w:pPr>
    </w:p>
    <w:p w:rsidR="00571962" w:rsidRPr="00C82D94" w:rsidRDefault="00571962" w:rsidP="00571962">
      <w:pPr>
        <w:pStyle w:val="Frage"/>
        <w:ind w:left="0" w:firstLine="0"/>
      </w:pPr>
      <w:r>
        <w:rPr>
          <w:i/>
        </w:rPr>
        <w:t xml:space="preserve">7b) </w:t>
      </w:r>
      <w:r w:rsidRPr="00571962">
        <w:rPr>
          <w:i/>
          <w:sz w:val="28"/>
          <w:szCs w:val="28"/>
        </w:rPr>
        <w:t>NMG (1. und 2. Zyklus):</w:t>
      </w:r>
      <w:r w:rsidRPr="00C82D94">
        <w:t xml:space="preserve"> Sind Sie mit der Auswahl der Kompetenzen sowie deren Aufbau einverstanden?</w:t>
      </w:r>
    </w:p>
    <w:p w:rsidR="00571962" w:rsidRPr="00C82D94" w:rsidRDefault="00571962" w:rsidP="00571962">
      <w:pPr>
        <w:pStyle w:val="Auswahl2"/>
        <w:tabs>
          <w:tab w:val="left" w:pos="567"/>
        </w:tabs>
      </w:pPr>
      <w:r w:rsidRPr="00C82D94">
        <w:t>ja</w:t>
      </w:r>
    </w:p>
    <w:p w:rsidR="00571962" w:rsidRPr="00C82D94" w:rsidRDefault="00571962" w:rsidP="00571962">
      <w:pPr>
        <w:pStyle w:val="Auswahl2"/>
        <w:tabs>
          <w:tab w:val="left" w:pos="567"/>
        </w:tabs>
      </w:pPr>
      <w:r w:rsidRPr="00C82D94">
        <w:t>ja, mit Vorbehalten</w:t>
      </w:r>
    </w:p>
    <w:p w:rsidR="00571962" w:rsidRPr="00C82D94" w:rsidRDefault="00571962" w:rsidP="00571962">
      <w:pPr>
        <w:pStyle w:val="Auswahl2"/>
        <w:tabs>
          <w:tab w:val="left" w:pos="567"/>
        </w:tabs>
      </w:pPr>
      <w:r w:rsidRPr="00C82D94">
        <w:t>nein</w:t>
      </w:r>
    </w:p>
    <w:p w:rsidR="00571962" w:rsidRPr="00C82D94" w:rsidRDefault="00571962" w:rsidP="00571962">
      <w:pPr>
        <w:pStyle w:val="Auswahl2"/>
        <w:tabs>
          <w:tab w:val="left" w:pos="567"/>
        </w:tabs>
      </w:pPr>
      <w:r w:rsidRPr="00C82D94">
        <w:t>keine Stellungnahme</w:t>
      </w:r>
    </w:p>
    <w:p w:rsidR="00571962" w:rsidRDefault="00571962" w:rsidP="00571962">
      <w:pPr>
        <w:pStyle w:val="Auswahl"/>
        <w:tabs>
          <w:tab w:val="left" w:pos="567"/>
        </w:tabs>
        <w:ind w:left="0"/>
      </w:pPr>
      <w:r w:rsidRPr="00C82D94">
        <w:t>Bemerkungen</w:t>
      </w:r>
    </w:p>
    <w:p w:rsidR="00571962" w:rsidRPr="00C82D94" w:rsidRDefault="00571962" w:rsidP="00571962">
      <w:pPr>
        <w:pStyle w:val="Auswahl"/>
        <w:tabs>
          <w:tab w:val="left" w:pos="567"/>
        </w:tabs>
        <w:ind w:left="0"/>
      </w:pPr>
      <w:r>
        <w:t>…</w:t>
      </w:r>
    </w:p>
    <w:p w:rsidR="00571962" w:rsidRPr="00C82D94" w:rsidRDefault="00571962" w:rsidP="00571962">
      <w:pPr>
        <w:pStyle w:val="Auswahl"/>
        <w:tabs>
          <w:tab w:val="left" w:pos="567"/>
        </w:tabs>
      </w:pPr>
    </w:p>
    <w:p w:rsidR="00571962" w:rsidRPr="00C82D94" w:rsidRDefault="00571962" w:rsidP="00571962">
      <w:pPr>
        <w:pStyle w:val="Frage"/>
        <w:ind w:left="0" w:firstLine="0"/>
      </w:pPr>
      <w:r>
        <w:rPr>
          <w:i/>
        </w:rPr>
        <w:t xml:space="preserve">7c) </w:t>
      </w:r>
      <w:r w:rsidRPr="00571962">
        <w:rPr>
          <w:i/>
          <w:sz w:val="28"/>
          <w:szCs w:val="28"/>
        </w:rPr>
        <w:t>NMG (1. und 2. Zyklus):</w:t>
      </w:r>
      <w:r w:rsidRPr="00C82D94">
        <w:t xml:space="preserve"> Sind die Mindestansprüche angemessen gesetzt?</w:t>
      </w:r>
      <w:r w:rsidRPr="00C82D94">
        <w:rPr>
          <w:rStyle w:val="Funotenzeichen"/>
        </w:rPr>
        <w:t xml:space="preserve"> </w:t>
      </w:r>
    </w:p>
    <w:p w:rsidR="00571962" w:rsidRPr="00571962" w:rsidRDefault="00571962" w:rsidP="00571962">
      <w:pPr>
        <w:pStyle w:val="Auswahl"/>
        <w:tabs>
          <w:tab w:val="left" w:pos="567"/>
        </w:tabs>
        <w:ind w:left="0"/>
        <w:rPr>
          <w:sz w:val="16"/>
          <w:szCs w:val="16"/>
        </w:rPr>
      </w:pPr>
      <w:r w:rsidRPr="00571962">
        <w:rPr>
          <w:sz w:val="16"/>
          <w:szCs w:val="16"/>
        </w:rPr>
        <w:t>(</w:t>
      </w:r>
      <w:r w:rsidRPr="00571962">
        <w:rPr>
          <w:sz w:val="16"/>
          <w:szCs w:val="16"/>
        </w:rPr>
        <w:t>Hinweis: Den Mindestansprüchen der Kompetenzen mit naturwissenschaftlichem Schwerpunkt sind die Grundkompetenzen Naturwissenschaften (nationale Bildungsstandards) zugrunde g</w:t>
      </w:r>
      <w:r w:rsidRPr="00571962">
        <w:rPr>
          <w:sz w:val="16"/>
          <w:szCs w:val="16"/>
        </w:rPr>
        <w:t>e</w:t>
      </w:r>
      <w:r w:rsidRPr="00571962">
        <w:rPr>
          <w:sz w:val="16"/>
          <w:szCs w:val="16"/>
        </w:rPr>
        <w:t>legt.</w:t>
      </w:r>
      <w:r w:rsidRPr="00571962">
        <w:rPr>
          <w:sz w:val="16"/>
          <w:szCs w:val="16"/>
        </w:rPr>
        <w:t>)</w:t>
      </w:r>
    </w:p>
    <w:p w:rsidR="00571962" w:rsidRPr="00C82D94" w:rsidRDefault="00571962" w:rsidP="00571962">
      <w:pPr>
        <w:pStyle w:val="Auswahl2"/>
        <w:tabs>
          <w:tab w:val="left" w:pos="567"/>
        </w:tabs>
        <w:rPr>
          <w:rStyle w:val="asterisk"/>
        </w:rPr>
      </w:pPr>
      <w:r w:rsidRPr="00C82D94">
        <w:t>allgemein zu hoch</w:t>
      </w:r>
    </w:p>
    <w:p w:rsidR="00571962" w:rsidRPr="00C82D94" w:rsidRDefault="00571962" w:rsidP="00571962">
      <w:pPr>
        <w:pStyle w:val="Auswahl2"/>
        <w:tabs>
          <w:tab w:val="left" w:pos="567"/>
        </w:tabs>
      </w:pPr>
      <w:r w:rsidRPr="00C82D94">
        <w:t>in einzelnen Kompetenzen zu hoch</w:t>
      </w:r>
    </w:p>
    <w:p w:rsidR="00571962" w:rsidRPr="00C82D94" w:rsidRDefault="00571962" w:rsidP="00571962">
      <w:pPr>
        <w:pStyle w:val="Auswahl2"/>
        <w:tabs>
          <w:tab w:val="left" w:pos="567"/>
        </w:tabs>
      </w:pPr>
      <w:r w:rsidRPr="00C82D94">
        <w:t>angemessen</w:t>
      </w:r>
    </w:p>
    <w:p w:rsidR="00571962" w:rsidRPr="00C82D94" w:rsidRDefault="00571962" w:rsidP="00571962">
      <w:pPr>
        <w:pStyle w:val="Auswahl2"/>
        <w:tabs>
          <w:tab w:val="left" w:pos="567"/>
        </w:tabs>
      </w:pPr>
      <w:r w:rsidRPr="00C82D94">
        <w:t>in einzelnen Kompetenzen zu tief</w:t>
      </w:r>
    </w:p>
    <w:p w:rsidR="00571962" w:rsidRPr="00C82D94" w:rsidRDefault="00571962" w:rsidP="00571962">
      <w:pPr>
        <w:pStyle w:val="Auswahl2"/>
        <w:tabs>
          <w:tab w:val="left" w:pos="567"/>
        </w:tabs>
      </w:pPr>
      <w:r w:rsidRPr="00C82D94">
        <w:t>allgemein zu tief</w:t>
      </w:r>
    </w:p>
    <w:p w:rsidR="00571962" w:rsidRPr="00C82D94" w:rsidRDefault="00571962" w:rsidP="00571962">
      <w:pPr>
        <w:pStyle w:val="Auswahl2"/>
        <w:tabs>
          <w:tab w:val="left" w:pos="567"/>
        </w:tabs>
      </w:pPr>
      <w:r w:rsidRPr="00C82D94">
        <w:t>keine Stellungnahme</w:t>
      </w:r>
    </w:p>
    <w:p w:rsidR="00571962" w:rsidRDefault="00571962" w:rsidP="00571962">
      <w:pPr>
        <w:pStyle w:val="Auswahl"/>
        <w:tabs>
          <w:tab w:val="left" w:pos="567"/>
        </w:tabs>
        <w:ind w:left="0"/>
      </w:pPr>
      <w:r w:rsidRPr="00C82D94">
        <w:t>Bemerkungen</w:t>
      </w:r>
    </w:p>
    <w:p w:rsidR="00571962" w:rsidRPr="00C82D94" w:rsidRDefault="00571962" w:rsidP="00571962">
      <w:pPr>
        <w:pStyle w:val="Auswahl"/>
        <w:tabs>
          <w:tab w:val="left" w:pos="567"/>
        </w:tabs>
        <w:ind w:left="0"/>
      </w:pPr>
      <w:r>
        <w:t>…</w:t>
      </w:r>
    </w:p>
    <w:p w:rsidR="00571962" w:rsidRPr="00C82D94" w:rsidRDefault="00571962" w:rsidP="00571962">
      <w:pPr>
        <w:pStyle w:val="Frage"/>
        <w:ind w:left="0" w:firstLine="0"/>
      </w:pPr>
      <w:r>
        <w:rPr>
          <w:i/>
        </w:rPr>
        <w:t xml:space="preserve">7d) </w:t>
      </w:r>
      <w:r w:rsidRPr="00571962">
        <w:rPr>
          <w:i/>
          <w:sz w:val="28"/>
          <w:szCs w:val="28"/>
        </w:rPr>
        <w:t>Natur und Technik (3. Zyklus):</w:t>
      </w:r>
      <w:r w:rsidRPr="00C82D94">
        <w:t xml:space="preserve"> Sind Sie mit der Auswahl der Kompetenzen sowie deren Aufbau einverstanden?</w:t>
      </w:r>
    </w:p>
    <w:p w:rsidR="00571962" w:rsidRPr="00C82D94" w:rsidRDefault="00571962" w:rsidP="00571962">
      <w:pPr>
        <w:pStyle w:val="Auswahl2"/>
        <w:tabs>
          <w:tab w:val="left" w:pos="567"/>
        </w:tabs>
      </w:pPr>
      <w:r w:rsidRPr="00C82D94">
        <w:t>ja</w:t>
      </w:r>
    </w:p>
    <w:p w:rsidR="00571962" w:rsidRPr="00C82D94" w:rsidRDefault="00571962" w:rsidP="00571962">
      <w:pPr>
        <w:pStyle w:val="Auswahl2"/>
        <w:tabs>
          <w:tab w:val="left" w:pos="567"/>
        </w:tabs>
      </w:pPr>
      <w:r w:rsidRPr="00C82D94">
        <w:t>ja, mit Vorbehalten</w:t>
      </w:r>
    </w:p>
    <w:p w:rsidR="00571962" w:rsidRPr="00C82D94" w:rsidRDefault="00571962" w:rsidP="00571962">
      <w:pPr>
        <w:pStyle w:val="Auswahl2"/>
        <w:tabs>
          <w:tab w:val="left" w:pos="567"/>
        </w:tabs>
      </w:pPr>
      <w:r w:rsidRPr="00C82D94">
        <w:t>nein</w:t>
      </w:r>
    </w:p>
    <w:p w:rsidR="00571962" w:rsidRDefault="00571962" w:rsidP="00571962">
      <w:pPr>
        <w:pStyle w:val="Auswahl2"/>
        <w:tabs>
          <w:tab w:val="left" w:pos="567"/>
        </w:tabs>
      </w:pPr>
      <w:r w:rsidRPr="00C82D94">
        <w:t>keine Stellungnahme</w:t>
      </w:r>
    </w:p>
    <w:p w:rsidR="00571962" w:rsidRPr="008C4384" w:rsidRDefault="00571962" w:rsidP="00571962">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lastRenderedPageBreak/>
        <w:t>(Fragen des LCH)</w:t>
      </w:r>
    </w:p>
    <w:tbl>
      <w:tblPr>
        <w:tblStyle w:val="Tabellenraster"/>
        <w:tblW w:w="0" w:type="auto"/>
        <w:tblLook w:val="00A0" w:firstRow="1" w:lastRow="0" w:firstColumn="1" w:lastColumn="0" w:noHBand="0" w:noVBand="0"/>
      </w:tblPr>
      <w:tblGrid>
        <w:gridCol w:w="5869"/>
        <w:gridCol w:w="683"/>
        <w:gridCol w:w="683"/>
        <w:gridCol w:w="684"/>
        <w:gridCol w:w="683"/>
        <w:gridCol w:w="684"/>
      </w:tblGrid>
      <w:tr w:rsidR="00571962" w:rsidRPr="005954CF" w:rsidTr="00BD3097">
        <w:tc>
          <w:tcPr>
            <w:tcW w:w="5869" w:type="dxa"/>
          </w:tcPr>
          <w:p w:rsidR="00571962" w:rsidRPr="005954CF" w:rsidRDefault="00571962" w:rsidP="00BD3097">
            <w:pPr>
              <w:ind w:left="360"/>
              <w:rPr>
                <w:color w:val="C0504D" w:themeColor="accent2"/>
              </w:rPr>
            </w:pP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4"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4"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71962" w:rsidRPr="005954CF" w:rsidTr="00BD3097">
        <w:tc>
          <w:tcPr>
            <w:tcW w:w="5869" w:type="dxa"/>
          </w:tcPr>
          <w:p w:rsidR="00571962" w:rsidRPr="005C329B" w:rsidRDefault="00571962" w:rsidP="00BD3097">
            <w:pPr>
              <w:ind w:left="360"/>
              <w:rPr>
                <w:rFonts w:asciiTheme="majorHAnsi" w:hAnsiTheme="majorHAnsi"/>
                <w:color w:val="17365D" w:themeColor="text2" w:themeShade="BF"/>
              </w:rPr>
            </w:pPr>
            <w:r>
              <w:rPr>
                <w:rFonts w:asciiTheme="majorHAnsi" w:hAnsiTheme="majorHAnsi"/>
                <w:color w:val="17365D" w:themeColor="text2" w:themeShade="BF"/>
              </w:rPr>
              <w:t xml:space="preserve">Die </w:t>
            </w:r>
            <w:r w:rsidRPr="005C329B">
              <w:rPr>
                <w:rFonts w:asciiTheme="majorHAnsi" w:hAnsiTheme="majorHAnsi"/>
                <w:color w:val="17365D" w:themeColor="text2" w:themeShade="BF"/>
              </w:rPr>
              <w:t>Zusammenführung der Fächer Biologie, Physik und Ch</w:t>
            </w:r>
            <w:r w:rsidRPr="005C329B">
              <w:rPr>
                <w:rFonts w:asciiTheme="majorHAnsi" w:hAnsiTheme="majorHAnsi"/>
                <w:color w:val="17365D" w:themeColor="text2" w:themeShade="BF"/>
              </w:rPr>
              <w:t>e</w:t>
            </w:r>
            <w:r w:rsidRPr="005C329B">
              <w:rPr>
                <w:rFonts w:asciiTheme="majorHAnsi" w:hAnsiTheme="majorHAnsi"/>
                <w:color w:val="17365D" w:themeColor="text2" w:themeShade="BF"/>
              </w:rPr>
              <w:t xml:space="preserve">mie zu einem Fach ist sinnvoll.  </w:t>
            </w: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r>
      <w:tr w:rsidR="00571962" w:rsidRPr="005954CF" w:rsidTr="00BD3097">
        <w:tc>
          <w:tcPr>
            <w:tcW w:w="5869" w:type="dxa"/>
          </w:tcPr>
          <w:p w:rsidR="00571962" w:rsidRPr="005C329B" w:rsidRDefault="00571962" w:rsidP="00BD3097">
            <w:pPr>
              <w:ind w:left="360"/>
              <w:rPr>
                <w:rFonts w:asciiTheme="majorHAnsi" w:hAnsiTheme="majorHAnsi"/>
                <w:i/>
                <w:color w:val="17365D" w:themeColor="text2" w:themeShade="BF"/>
              </w:rPr>
            </w:pPr>
            <w:r>
              <w:rPr>
                <w:rFonts w:asciiTheme="majorHAnsi" w:hAnsiTheme="majorHAnsi"/>
                <w:i/>
                <w:color w:val="17365D" w:themeColor="text2" w:themeShade="BF"/>
              </w:rPr>
              <w:t>Stehen</w:t>
            </w:r>
            <w:r w:rsidRPr="005C329B">
              <w:rPr>
                <w:rFonts w:asciiTheme="majorHAnsi" w:hAnsiTheme="majorHAnsi"/>
                <w:i/>
                <w:color w:val="17365D" w:themeColor="text2" w:themeShade="BF"/>
              </w:rPr>
              <w:t xml:space="preserve"> genügend Lernmaterialien für einen experimentellen und erforschenden Unterricht </w:t>
            </w:r>
            <w:r>
              <w:rPr>
                <w:rFonts w:asciiTheme="majorHAnsi" w:hAnsiTheme="majorHAnsi"/>
                <w:i/>
                <w:color w:val="17365D" w:themeColor="text2" w:themeShade="BF"/>
              </w:rPr>
              <w:t>zur Verfügung?</w:t>
            </w: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r>
    </w:tbl>
    <w:p w:rsidR="00571962" w:rsidRDefault="00571962" w:rsidP="00571962">
      <w:pPr>
        <w:pStyle w:val="Auswahl"/>
        <w:tabs>
          <w:tab w:val="left" w:pos="567"/>
        </w:tabs>
        <w:spacing w:before="120"/>
        <w:ind w:left="0"/>
      </w:pPr>
      <w:r w:rsidRPr="00C82D94">
        <w:t>Bemerkungen</w:t>
      </w:r>
    </w:p>
    <w:p w:rsidR="00571962" w:rsidRPr="00C82D94" w:rsidRDefault="00571962" w:rsidP="00571962">
      <w:pPr>
        <w:pStyle w:val="Auswahl"/>
        <w:tabs>
          <w:tab w:val="left" w:pos="567"/>
        </w:tabs>
        <w:ind w:left="0"/>
      </w:pPr>
      <w:r>
        <w:t>…</w:t>
      </w:r>
    </w:p>
    <w:p w:rsidR="00571962" w:rsidRPr="00C82D94" w:rsidRDefault="00571962" w:rsidP="00571962">
      <w:pPr>
        <w:pStyle w:val="Auswahl"/>
        <w:tabs>
          <w:tab w:val="left" w:pos="567"/>
        </w:tabs>
      </w:pPr>
    </w:p>
    <w:p w:rsidR="00571962" w:rsidRPr="00C82D94" w:rsidRDefault="00571962" w:rsidP="00571962">
      <w:pPr>
        <w:pStyle w:val="Auswahl"/>
        <w:tabs>
          <w:tab w:val="left" w:pos="567"/>
        </w:tabs>
        <w:ind w:left="0"/>
        <w:rPr>
          <w:noProof/>
        </w:rPr>
      </w:pPr>
    </w:p>
    <w:p w:rsidR="00571962" w:rsidRPr="00C82D94" w:rsidRDefault="00571962" w:rsidP="00571962">
      <w:pPr>
        <w:pStyle w:val="Frage"/>
        <w:ind w:left="0" w:firstLine="0"/>
      </w:pPr>
      <w:r>
        <w:rPr>
          <w:i/>
        </w:rPr>
        <w:t xml:space="preserve">7e) </w:t>
      </w:r>
      <w:r w:rsidRPr="00571962">
        <w:rPr>
          <w:i/>
          <w:sz w:val="28"/>
          <w:szCs w:val="28"/>
        </w:rPr>
        <w:t>Natur und Technik (3. Zyklus):</w:t>
      </w:r>
      <w:r w:rsidRPr="00571962">
        <w:rPr>
          <w:sz w:val="28"/>
          <w:szCs w:val="28"/>
        </w:rPr>
        <w:t xml:space="preserve"> </w:t>
      </w:r>
      <w:r w:rsidRPr="00C82D94">
        <w:t>Sind die Mindestansprüche angemessen gesetzt?</w:t>
      </w:r>
    </w:p>
    <w:p w:rsidR="00571962" w:rsidRPr="00571962" w:rsidRDefault="00571962" w:rsidP="00571962">
      <w:pPr>
        <w:pStyle w:val="Auswahl"/>
        <w:tabs>
          <w:tab w:val="left" w:pos="567"/>
        </w:tabs>
        <w:ind w:left="0"/>
        <w:rPr>
          <w:sz w:val="16"/>
          <w:szCs w:val="16"/>
        </w:rPr>
      </w:pPr>
      <w:r w:rsidRPr="00571962">
        <w:rPr>
          <w:sz w:val="16"/>
          <w:szCs w:val="16"/>
        </w:rPr>
        <w:t>(</w:t>
      </w:r>
      <w:r w:rsidRPr="00571962">
        <w:rPr>
          <w:sz w:val="16"/>
          <w:szCs w:val="16"/>
        </w:rPr>
        <w:t>Den Mindestansprüchen in Natur und Technik sind die Grundkompetenzen Naturwi</w:t>
      </w:r>
      <w:r w:rsidRPr="00571962">
        <w:rPr>
          <w:sz w:val="16"/>
          <w:szCs w:val="16"/>
        </w:rPr>
        <w:t>s</w:t>
      </w:r>
      <w:r w:rsidRPr="00571962">
        <w:rPr>
          <w:sz w:val="16"/>
          <w:szCs w:val="16"/>
        </w:rPr>
        <w:t>senschaften (nationale Bildungsstandards) zugrunde gelegt.</w:t>
      </w:r>
      <w:r w:rsidRPr="00571962">
        <w:rPr>
          <w:sz w:val="16"/>
          <w:szCs w:val="16"/>
        </w:rPr>
        <w:t>)</w:t>
      </w:r>
    </w:p>
    <w:p w:rsidR="00571962" w:rsidRPr="00C82D94" w:rsidRDefault="00571962" w:rsidP="00571962">
      <w:pPr>
        <w:pStyle w:val="Auswahl2"/>
        <w:tabs>
          <w:tab w:val="left" w:pos="567"/>
        </w:tabs>
        <w:rPr>
          <w:rStyle w:val="asterisk"/>
        </w:rPr>
      </w:pPr>
      <w:r w:rsidRPr="00C82D94">
        <w:t>allgemein zu hoch</w:t>
      </w:r>
    </w:p>
    <w:p w:rsidR="00571962" w:rsidRPr="00C82D94" w:rsidRDefault="00571962" w:rsidP="00571962">
      <w:pPr>
        <w:pStyle w:val="Auswahl2"/>
        <w:tabs>
          <w:tab w:val="left" w:pos="567"/>
        </w:tabs>
      </w:pPr>
      <w:r w:rsidRPr="00C82D94">
        <w:t>in einzelnen Kompetenzen zu hoch</w:t>
      </w:r>
    </w:p>
    <w:p w:rsidR="00571962" w:rsidRPr="00C82D94" w:rsidRDefault="00571962" w:rsidP="00571962">
      <w:pPr>
        <w:pStyle w:val="Auswahl2"/>
        <w:tabs>
          <w:tab w:val="left" w:pos="567"/>
        </w:tabs>
      </w:pPr>
      <w:r w:rsidRPr="00C82D94">
        <w:t>angemessen</w:t>
      </w:r>
    </w:p>
    <w:p w:rsidR="00571962" w:rsidRPr="00C82D94" w:rsidRDefault="00571962" w:rsidP="00571962">
      <w:pPr>
        <w:pStyle w:val="Auswahl2"/>
        <w:tabs>
          <w:tab w:val="left" w:pos="567"/>
        </w:tabs>
      </w:pPr>
      <w:r w:rsidRPr="00C82D94">
        <w:t>in einzelnen Kompetenzen zu tief</w:t>
      </w:r>
    </w:p>
    <w:p w:rsidR="00571962" w:rsidRPr="00C82D94" w:rsidRDefault="00571962" w:rsidP="00571962">
      <w:pPr>
        <w:pStyle w:val="Auswahl2"/>
        <w:tabs>
          <w:tab w:val="left" w:pos="567"/>
        </w:tabs>
      </w:pPr>
      <w:r w:rsidRPr="00C82D94">
        <w:t>allgemein zu tief</w:t>
      </w:r>
    </w:p>
    <w:p w:rsidR="00571962" w:rsidRPr="00C82D94" w:rsidRDefault="00571962" w:rsidP="00571962">
      <w:pPr>
        <w:pStyle w:val="Auswahl2"/>
        <w:tabs>
          <w:tab w:val="left" w:pos="567"/>
        </w:tabs>
      </w:pPr>
      <w:r w:rsidRPr="00C82D94">
        <w:t>keine Stellungnahme</w:t>
      </w:r>
    </w:p>
    <w:p w:rsidR="00571962" w:rsidRDefault="00571962" w:rsidP="00571962">
      <w:pPr>
        <w:pStyle w:val="Auswahl"/>
        <w:tabs>
          <w:tab w:val="left" w:pos="567"/>
        </w:tabs>
        <w:ind w:left="0"/>
      </w:pPr>
      <w:r w:rsidRPr="00C82D94">
        <w:t>Bemerkungen</w:t>
      </w:r>
    </w:p>
    <w:p w:rsidR="00571962" w:rsidRDefault="00571962" w:rsidP="00571962">
      <w:pPr>
        <w:pStyle w:val="Auswahl"/>
        <w:tabs>
          <w:tab w:val="left" w:pos="567"/>
        </w:tabs>
        <w:ind w:left="0"/>
      </w:pPr>
      <w:r>
        <w:t>…</w:t>
      </w:r>
    </w:p>
    <w:p w:rsidR="00571962" w:rsidRPr="00C82D94" w:rsidRDefault="00571962" w:rsidP="00571962">
      <w:pPr>
        <w:pStyle w:val="Auswahl"/>
        <w:tabs>
          <w:tab w:val="left" w:pos="567"/>
        </w:tabs>
        <w:ind w:left="0"/>
      </w:pPr>
    </w:p>
    <w:p w:rsidR="00571962" w:rsidRDefault="00571962">
      <w:pPr>
        <w:spacing w:before="0" w:after="0"/>
        <w:rPr>
          <w:rFonts w:cs="Arial"/>
          <w:b/>
          <w:i/>
          <w:szCs w:val="20"/>
        </w:rPr>
      </w:pPr>
      <w:r>
        <w:rPr>
          <w:i/>
        </w:rPr>
        <w:br w:type="page"/>
      </w:r>
    </w:p>
    <w:p w:rsidR="00571962" w:rsidRDefault="00571962" w:rsidP="00571962">
      <w:pPr>
        <w:pStyle w:val="Frage"/>
        <w:ind w:left="0" w:firstLine="0"/>
      </w:pPr>
      <w:r w:rsidRPr="00571962">
        <w:rPr>
          <w:i/>
          <w:sz w:val="28"/>
          <w:szCs w:val="28"/>
        </w:rPr>
        <w:lastRenderedPageBreak/>
        <w:t>Wirtschaft, Arbeit, Haushalt</w:t>
      </w:r>
      <w:r w:rsidRPr="00C82D94">
        <w:rPr>
          <w:i/>
        </w:rPr>
        <w:t xml:space="preserve"> (3. Zyklus):</w:t>
      </w:r>
      <w:r w:rsidRPr="00C82D94">
        <w:t xml:space="preserve"> </w:t>
      </w:r>
    </w:p>
    <w:p w:rsidR="00571962" w:rsidRPr="00C82D94" w:rsidRDefault="00571962" w:rsidP="00571962">
      <w:pPr>
        <w:pStyle w:val="Frage"/>
        <w:ind w:left="0" w:firstLine="0"/>
      </w:pPr>
      <w:r>
        <w:t xml:space="preserve">7f) </w:t>
      </w:r>
      <w:r w:rsidRPr="00C82D94">
        <w:t>Sind Sie mit der Auswahl der Kompetenzen s</w:t>
      </w:r>
      <w:r w:rsidRPr="00C82D94">
        <w:t>o</w:t>
      </w:r>
      <w:r w:rsidRPr="00C82D94">
        <w:t>wie deren Aufbau einverstanden?</w:t>
      </w:r>
    </w:p>
    <w:p w:rsidR="00571962" w:rsidRPr="00C82D94" w:rsidRDefault="00571962" w:rsidP="00571962">
      <w:pPr>
        <w:pStyle w:val="Auswahl2"/>
        <w:tabs>
          <w:tab w:val="left" w:pos="567"/>
        </w:tabs>
      </w:pPr>
      <w:r w:rsidRPr="00C82D94">
        <w:t>ja</w:t>
      </w:r>
    </w:p>
    <w:p w:rsidR="00571962" w:rsidRPr="00C82D94" w:rsidRDefault="00571962" w:rsidP="00571962">
      <w:pPr>
        <w:pStyle w:val="Auswahl2"/>
        <w:tabs>
          <w:tab w:val="left" w:pos="567"/>
        </w:tabs>
      </w:pPr>
      <w:r w:rsidRPr="00C82D94">
        <w:t>ja, mit Vorbehalten</w:t>
      </w:r>
    </w:p>
    <w:p w:rsidR="00571962" w:rsidRPr="00C82D94" w:rsidRDefault="00571962" w:rsidP="00571962">
      <w:pPr>
        <w:pStyle w:val="Auswahl2"/>
        <w:tabs>
          <w:tab w:val="left" w:pos="567"/>
        </w:tabs>
      </w:pPr>
      <w:r w:rsidRPr="00C82D94">
        <w:t>nein</w:t>
      </w:r>
    </w:p>
    <w:p w:rsidR="00571962" w:rsidRDefault="00571962" w:rsidP="00571962">
      <w:pPr>
        <w:pStyle w:val="Auswahl2"/>
        <w:tabs>
          <w:tab w:val="left" w:pos="567"/>
        </w:tabs>
      </w:pPr>
      <w:r w:rsidRPr="00C82D94">
        <w:t>keine Stellungnahme</w:t>
      </w:r>
    </w:p>
    <w:p w:rsidR="00571962" w:rsidRDefault="00571962" w:rsidP="00571962">
      <w:pPr>
        <w:pStyle w:val="Auswahl2"/>
        <w:numPr>
          <w:ilvl w:val="0"/>
          <w:numId w:val="0"/>
        </w:numPr>
        <w:tabs>
          <w:tab w:val="left" w:pos="567"/>
        </w:tabs>
        <w:ind w:left="567"/>
      </w:pPr>
    </w:p>
    <w:p w:rsidR="00571962" w:rsidRPr="008C4384" w:rsidRDefault="00571962" w:rsidP="00571962">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(Fragen des LCH)</w:t>
      </w:r>
    </w:p>
    <w:tbl>
      <w:tblPr>
        <w:tblStyle w:val="Tabellenraster"/>
        <w:tblW w:w="0" w:type="auto"/>
        <w:tblLook w:val="00A0" w:firstRow="1" w:lastRow="0" w:firstColumn="1" w:lastColumn="0" w:noHBand="0" w:noVBand="0"/>
      </w:tblPr>
      <w:tblGrid>
        <w:gridCol w:w="5869"/>
        <w:gridCol w:w="683"/>
        <w:gridCol w:w="683"/>
        <w:gridCol w:w="684"/>
        <w:gridCol w:w="683"/>
        <w:gridCol w:w="684"/>
      </w:tblGrid>
      <w:tr w:rsidR="00571962" w:rsidRPr="005954CF" w:rsidTr="00BD3097">
        <w:tc>
          <w:tcPr>
            <w:tcW w:w="5869" w:type="dxa"/>
          </w:tcPr>
          <w:p w:rsidR="00571962" w:rsidRPr="005954CF" w:rsidRDefault="00571962" w:rsidP="00BD3097">
            <w:pPr>
              <w:ind w:left="360"/>
              <w:rPr>
                <w:color w:val="C0504D" w:themeColor="accent2"/>
              </w:rPr>
            </w:pP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4"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4"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71962" w:rsidRPr="005954CF" w:rsidTr="00BD3097">
        <w:tc>
          <w:tcPr>
            <w:tcW w:w="5869" w:type="dxa"/>
          </w:tcPr>
          <w:p w:rsidR="00571962" w:rsidRPr="005C329B" w:rsidRDefault="00571962" w:rsidP="00BD3097">
            <w:pPr>
              <w:ind w:left="360"/>
              <w:rPr>
                <w:rFonts w:asciiTheme="majorHAnsi" w:hAnsiTheme="majorHAnsi"/>
                <w:color w:val="17365D" w:themeColor="text2" w:themeShade="BF"/>
              </w:rPr>
            </w:pPr>
            <w:r>
              <w:rPr>
                <w:rFonts w:asciiTheme="majorHAnsi" w:hAnsiTheme="majorHAnsi"/>
                <w:color w:val="17365D" w:themeColor="text2" w:themeShade="BF"/>
              </w:rPr>
              <w:t xml:space="preserve">Die Zusammenstellung der Fächergruppe </w:t>
            </w:r>
            <w:r w:rsidRPr="005C329B">
              <w:rPr>
                <w:rFonts w:asciiTheme="majorHAnsi" w:hAnsiTheme="majorHAnsi"/>
                <w:color w:val="17365D" w:themeColor="text2" w:themeShade="BF"/>
              </w:rPr>
              <w:t xml:space="preserve">Wirtschaft, Arbeit und Haushalt ist sinnvoll.  </w:t>
            </w:r>
          </w:p>
        </w:tc>
        <w:tc>
          <w:tcPr>
            <w:tcW w:w="683"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3"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4"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3"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4"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r>
      <w:tr w:rsidR="00571962" w:rsidRPr="005954CF" w:rsidTr="00BD3097">
        <w:tc>
          <w:tcPr>
            <w:tcW w:w="5869" w:type="dxa"/>
          </w:tcPr>
          <w:p w:rsidR="00571962" w:rsidRPr="005C329B" w:rsidRDefault="00571962" w:rsidP="00BD3097">
            <w:pPr>
              <w:ind w:left="360"/>
              <w:rPr>
                <w:rFonts w:asciiTheme="majorHAnsi" w:hAnsiTheme="majorHAnsi"/>
                <w:i/>
                <w:color w:val="17365D" w:themeColor="text2" w:themeShade="BF"/>
              </w:rPr>
            </w:pPr>
            <w:r>
              <w:rPr>
                <w:rFonts w:asciiTheme="majorHAnsi" w:hAnsiTheme="majorHAnsi"/>
                <w:i/>
                <w:color w:val="17365D" w:themeColor="text2" w:themeShade="BF"/>
              </w:rPr>
              <w:t>Sind die</w:t>
            </w:r>
            <w:r w:rsidRPr="005C329B">
              <w:rPr>
                <w:rFonts w:asciiTheme="majorHAnsi" w:hAnsiTheme="majorHAnsi"/>
                <w:i/>
                <w:color w:val="17365D" w:themeColor="text2" w:themeShade="BF"/>
              </w:rPr>
              <w:t xml:space="preserve"> Kompetenzen </w:t>
            </w:r>
            <w:r>
              <w:rPr>
                <w:rFonts w:asciiTheme="majorHAnsi" w:hAnsiTheme="majorHAnsi"/>
                <w:i/>
                <w:color w:val="17365D" w:themeColor="text2" w:themeShade="BF"/>
              </w:rPr>
              <w:t xml:space="preserve">für </w:t>
            </w:r>
            <w:r w:rsidRPr="005C329B">
              <w:rPr>
                <w:rFonts w:asciiTheme="majorHAnsi" w:hAnsiTheme="majorHAnsi"/>
                <w:i/>
                <w:color w:val="17365D" w:themeColor="text2" w:themeShade="BF"/>
              </w:rPr>
              <w:t>den schulischen Bildungsauf</w:t>
            </w:r>
            <w:r>
              <w:rPr>
                <w:rFonts w:asciiTheme="majorHAnsi" w:hAnsiTheme="majorHAnsi"/>
                <w:i/>
                <w:color w:val="17365D" w:themeColor="text2" w:themeShade="BF"/>
              </w:rPr>
              <w:t>trag a</w:t>
            </w:r>
            <w:r>
              <w:rPr>
                <w:rFonts w:asciiTheme="majorHAnsi" w:hAnsiTheme="majorHAnsi"/>
                <w:i/>
                <w:color w:val="17365D" w:themeColor="text2" w:themeShade="BF"/>
              </w:rPr>
              <w:t>n</w:t>
            </w:r>
            <w:r>
              <w:rPr>
                <w:rFonts w:asciiTheme="majorHAnsi" w:hAnsiTheme="majorHAnsi"/>
                <w:i/>
                <w:color w:val="17365D" w:themeColor="text2" w:themeShade="BF"/>
              </w:rPr>
              <w:t>gemessen?</w:t>
            </w:r>
          </w:p>
        </w:tc>
        <w:tc>
          <w:tcPr>
            <w:tcW w:w="683"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3"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4"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3"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4"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r>
      <w:tr w:rsidR="00571962" w:rsidRPr="005954CF" w:rsidTr="00BD3097">
        <w:tc>
          <w:tcPr>
            <w:tcW w:w="5869" w:type="dxa"/>
          </w:tcPr>
          <w:p w:rsidR="00571962" w:rsidRPr="005C329B" w:rsidRDefault="00571962" w:rsidP="00BD3097">
            <w:pPr>
              <w:ind w:left="360"/>
              <w:rPr>
                <w:rFonts w:asciiTheme="majorHAnsi" w:hAnsiTheme="majorHAnsi"/>
                <w:i/>
                <w:color w:val="17365D" w:themeColor="text2" w:themeShade="BF"/>
              </w:rPr>
            </w:pPr>
            <w:r>
              <w:rPr>
                <w:rFonts w:asciiTheme="majorHAnsi" w:hAnsiTheme="majorHAnsi"/>
                <w:i/>
                <w:color w:val="17365D" w:themeColor="text2" w:themeShade="BF"/>
              </w:rPr>
              <w:t xml:space="preserve">Sind ausreichend </w:t>
            </w:r>
            <w:r w:rsidRPr="005C329B">
              <w:rPr>
                <w:rFonts w:asciiTheme="majorHAnsi" w:hAnsiTheme="majorHAnsi"/>
                <w:i/>
                <w:color w:val="17365D" w:themeColor="text2" w:themeShade="BF"/>
              </w:rPr>
              <w:t xml:space="preserve">Lehrmittel </w:t>
            </w:r>
            <w:r>
              <w:rPr>
                <w:rFonts w:asciiTheme="majorHAnsi" w:hAnsiTheme="majorHAnsi"/>
                <w:i/>
                <w:color w:val="17365D" w:themeColor="text2" w:themeShade="BF"/>
              </w:rPr>
              <w:t>vorhanden?</w:t>
            </w:r>
          </w:p>
        </w:tc>
        <w:tc>
          <w:tcPr>
            <w:tcW w:w="683"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3"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4"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3"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c>
          <w:tcPr>
            <w:tcW w:w="684" w:type="dxa"/>
            <w:shd w:val="clear" w:color="auto" w:fill="F2F2F2" w:themeFill="background1" w:themeFillShade="F2"/>
          </w:tcPr>
          <w:p w:rsidR="00571962" w:rsidRPr="005C329B" w:rsidRDefault="00571962" w:rsidP="00BD3097">
            <w:pPr>
              <w:pStyle w:val="Frage"/>
              <w:tabs>
                <w:tab w:val="clear" w:pos="567"/>
              </w:tabs>
              <w:ind w:left="0" w:firstLine="0"/>
              <w:rPr>
                <w:rFonts w:asciiTheme="majorHAnsi" w:hAnsiTheme="majorHAnsi"/>
                <w:color w:val="17365D" w:themeColor="text2" w:themeShade="BF"/>
              </w:rPr>
            </w:pPr>
          </w:p>
        </w:tc>
      </w:tr>
    </w:tbl>
    <w:p w:rsidR="00571962" w:rsidRDefault="00571962" w:rsidP="00571962">
      <w:pPr>
        <w:pStyle w:val="Auswahl"/>
        <w:tabs>
          <w:tab w:val="left" w:pos="567"/>
        </w:tabs>
        <w:ind w:left="0"/>
      </w:pPr>
      <w:r w:rsidRPr="00C82D94">
        <w:t>Bemerkungen</w:t>
      </w:r>
    </w:p>
    <w:p w:rsidR="00571962" w:rsidRPr="00C82D94" w:rsidRDefault="00571962" w:rsidP="00571962">
      <w:pPr>
        <w:pStyle w:val="Auswahl"/>
        <w:tabs>
          <w:tab w:val="left" w:pos="567"/>
        </w:tabs>
        <w:ind w:left="0"/>
      </w:pPr>
      <w:r>
        <w:t>…</w:t>
      </w:r>
    </w:p>
    <w:p w:rsidR="00571962" w:rsidRDefault="00571962" w:rsidP="00571962">
      <w:pPr>
        <w:pStyle w:val="Auswahl"/>
        <w:tabs>
          <w:tab w:val="left" w:pos="567"/>
        </w:tabs>
        <w:rPr>
          <w:noProof/>
        </w:rPr>
      </w:pPr>
    </w:p>
    <w:p w:rsidR="00571962" w:rsidRPr="00C82D94" w:rsidRDefault="00571962" w:rsidP="00571962">
      <w:pPr>
        <w:pStyle w:val="Auswahl"/>
        <w:tabs>
          <w:tab w:val="left" w:pos="567"/>
        </w:tabs>
        <w:ind w:left="0"/>
        <w:rPr>
          <w:noProof/>
        </w:rPr>
      </w:pPr>
    </w:p>
    <w:p w:rsidR="00571962" w:rsidRPr="00C82D94" w:rsidRDefault="00571962" w:rsidP="00571962">
      <w:pPr>
        <w:pStyle w:val="Frage"/>
        <w:ind w:left="0" w:firstLine="0"/>
      </w:pPr>
      <w:r>
        <w:rPr>
          <w:i/>
        </w:rPr>
        <w:t xml:space="preserve">7g) </w:t>
      </w:r>
      <w:r w:rsidRPr="00C82D94">
        <w:rPr>
          <w:i/>
        </w:rPr>
        <w:t>Wirtschaft, Arbeit, Haushalt (3. Zyklus):</w:t>
      </w:r>
      <w:r w:rsidRPr="00C82D94">
        <w:t xml:space="preserve"> Sind die Mindestansprüche angemessen g</w:t>
      </w:r>
      <w:r w:rsidRPr="00C82D94">
        <w:t>e</w:t>
      </w:r>
      <w:r w:rsidRPr="00C82D94">
        <w:t>setzt?</w:t>
      </w:r>
    </w:p>
    <w:p w:rsidR="00571962" w:rsidRPr="00C82D94" w:rsidRDefault="00571962" w:rsidP="00571962">
      <w:pPr>
        <w:pStyle w:val="Auswahl2"/>
        <w:tabs>
          <w:tab w:val="left" w:pos="567"/>
        </w:tabs>
        <w:rPr>
          <w:rStyle w:val="asterisk"/>
        </w:rPr>
      </w:pPr>
      <w:r w:rsidRPr="00C82D94">
        <w:t>allgemein zu hoch</w:t>
      </w:r>
    </w:p>
    <w:p w:rsidR="00571962" w:rsidRPr="00C82D94" w:rsidRDefault="00571962" w:rsidP="00571962">
      <w:pPr>
        <w:pStyle w:val="Auswahl2"/>
        <w:tabs>
          <w:tab w:val="left" w:pos="567"/>
        </w:tabs>
      </w:pPr>
      <w:r w:rsidRPr="00C82D94">
        <w:t>in einzelnen Kompetenzen zu hoch</w:t>
      </w:r>
    </w:p>
    <w:p w:rsidR="00571962" w:rsidRPr="00C82D94" w:rsidRDefault="00571962" w:rsidP="00571962">
      <w:pPr>
        <w:pStyle w:val="Auswahl2"/>
        <w:tabs>
          <w:tab w:val="left" w:pos="567"/>
        </w:tabs>
      </w:pPr>
      <w:r w:rsidRPr="00C82D94">
        <w:t>angemessen</w:t>
      </w:r>
    </w:p>
    <w:p w:rsidR="00571962" w:rsidRPr="00C82D94" w:rsidRDefault="00571962" w:rsidP="00571962">
      <w:pPr>
        <w:pStyle w:val="Auswahl2"/>
        <w:tabs>
          <w:tab w:val="left" w:pos="567"/>
        </w:tabs>
      </w:pPr>
      <w:r w:rsidRPr="00C82D94">
        <w:t>in einzelnen Kompetenzen zu tief</w:t>
      </w:r>
    </w:p>
    <w:p w:rsidR="00571962" w:rsidRPr="00C82D94" w:rsidRDefault="00571962" w:rsidP="00571962">
      <w:pPr>
        <w:pStyle w:val="Auswahl2"/>
        <w:tabs>
          <w:tab w:val="left" w:pos="567"/>
        </w:tabs>
      </w:pPr>
      <w:r w:rsidRPr="00C82D94">
        <w:t>allgemein zu tief</w:t>
      </w:r>
    </w:p>
    <w:p w:rsidR="00571962" w:rsidRPr="00C82D94" w:rsidRDefault="00571962" w:rsidP="00571962">
      <w:pPr>
        <w:pStyle w:val="Auswahl2"/>
        <w:tabs>
          <w:tab w:val="left" w:pos="567"/>
        </w:tabs>
      </w:pPr>
      <w:r w:rsidRPr="00C82D94">
        <w:t>keine Stellungnahme</w:t>
      </w:r>
    </w:p>
    <w:p w:rsidR="00571962" w:rsidRDefault="00571962" w:rsidP="00571962">
      <w:pPr>
        <w:pStyle w:val="Auswahl"/>
        <w:tabs>
          <w:tab w:val="left" w:pos="567"/>
        </w:tabs>
        <w:spacing w:before="120"/>
        <w:ind w:left="0"/>
      </w:pPr>
      <w:r w:rsidRPr="00C82D94">
        <w:t>Bemerkungen</w:t>
      </w:r>
    </w:p>
    <w:p w:rsidR="00571962" w:rsidRDefault="00571962" w:rsidP="00571962">
      <w:pPr>
        <w:pStyle w:val="Auswahl"/>
        <w:tabs>
          <w:tab w:val="left" w:pos="567"/>
        </w:tabs>
        <w:ind w:left="0"/>
      </w:pPr>
      <w:r>
        <w:t>…</w:t>
      </w:r>
    </w:p>
    <w:p w:rsidR="00571962" w:rsidRDefault="00571962" w:rsidP="00571962">
      <w:pPr>
        <w:pStyle w:val="Auswahl"/>
        <w:tabs>
          <w:tab w:val="left" w:pos="567"/>
        </w:tabs>
        <w:ind w:left="0"/>
      </w:pPr>
    </w:p>
    <w:p w:rsidR="00571962" w:rsidRPr="00C82D94" w:rsidRDefault="00571962" w:rsidP="00571962">
      <w:pPr>
        <w:pStyle w:val="Auswahl"/>
        <w:tabs>
          <w:tab w:val="left" w:pos="567"/>
        </w:tabs>
        <w:ind w:left="0"/>
      </w:pPr>
    </w:p>
    <w:p w:rsidR="00571962" w:rsidRDefault="00571962">
      <w:pPr>
        <w:spacing w:before="0" w:after="0"/>
        <w:rPr>
          <w:rFonts w:cs="Arial"/>
          <w:b/>
          <w:szCs w:val="20"/>
        </w:rPr>
      </w:pPr>
      <w:r>
        <w:br w:type="page"/>
      </w:r>
    </w:p>
    <w:p w:rsidR="00571962" w:rsidRDefault="00571962" w:rsidP="00571962">
      <w:pPr>
        <w:pStyle w:val="Frage"/>
        <w:ind w:left="0" w:firstLine="0"/>
      </w:pPr>
      <w:r w:rsidRPr="00571962">
        <w:rPr>
          <w:i/>
          <w:sz w:val="28"/>
          <w:szCs w:val="28"/>
        </w:rPr>
        <w:lastRenderedPageBreak/>
        <w:t>Räume, Zeiten, Gesellschaften</w:t>
      </w:r>
      <w:r w:rsidRPr="00571962">
        <w:rPr>
          <w:i/>
        </w:rPr>
        <w:t xml:space="preserve"> (3. Zyklus)</w:t>
      </w:r>
      <w:r w:rsidRPr="00C82D94">
        <w:t xml:space="preserve">: </w:t>
      </w:r>
    </w:p>
    <w:p w:rsidR="00571962" w:rsidRPr="00C82D94" w:rsidRDefault="00571962" w:rsidP="00571962">
      <w:pPr>
        <w:pStyle w:val="Frage"/>
        <w:ind w:left="0" w:firstLine="0"/>
      </w:pPr>
      <w:r>
        <w:t xml:space="preserve">7h) </w:t>
      </w:r>
      <w:r w:rsidRPr="00C82D94">
        <w:t>Sind Sie mit der Auswahl der Kompetenzen sowie deren Aufbau einverstanden?</w:t>
      </w:r>
    </w:p>
    <w:p w:rsidR="00571962" w:rsidRPr="00C82D94" w:rsidRDefault="00571962" w:rsidP="00571962">
      <w:pPr>
        <w:pStyle w:val="Auswahl2"/>
        <w:tabs>
          <w:tab w:val="left" w:pos="567"/>
        </w:tabs>
      </w:pPr>
      <w:r w:rsidRPr="00C82D94">
        <w:t>ja</w:t>
      </w:r>
    </w:p>
    <w:p w:rsidR="00571962" w:rsidRPr="00C82D94" w:rsidRDefault="00571962" w:rsidP="00571962">
      <w:pPr>
        <w:pStyle w:val="Auswahl2"/>
        <w:tabs>
          <w:tab w:val="left" w:pos="567"/>
        </w:tabs>
      </w:pPr>
      <w:r w:rsidRPr="00C82D94">
        <w:t>ja, mit Vorbehalten</w:t>
      </w:r>
    </w:p>
    <w:p w:rsidR="00571962" w:rsidRPr="00C82D94" w:rsidRDefault="00571962" w:rsidP="00571962">
      <w:pPr>
        <w:pStyle w:val="Auswahl2"/>
        <w:tabs>
          <w:tab w:val="left" w:pos="567"/>
        </w:tabs>
      </w:pPr>
      <w:r w:rsidRPr="00C82D94">
        <w:t>nein</w:t>
      </w:r>
    </w:p>
    <w:p w:rsidR="00571962" w:rsidRDefault="00571962" w:rsidP="00571962">
      <w:pPr>
        <w:pStyle w:val="Auswahl2"/>
        <w:tabs>
          <w:tab w:val="left" w:pos="567"/>
        </w:tabs>
      </w:pPr>
      <w:r w:rsidRPr="00C82D94">
        <w:t>keine Stellungnahme</w:t>
      </w:r>
    </w:p>
    <w:p w:rsidR="00571962" w:rsidRDefault="00571962" w:rsidP="00571962">
      <w:pPr>
        <w:pStyle w:val="Auswahl2"/>
        <w:numPr>
          <w:ilvl w:val="0"/>
          <w:numId w:val="0"/>
        </w:numPr>
        <w:tabs>
          <w:tab w:val="left" w:pos="567"/>
        </w:tabs>
        <w:ind w:left="567"/>
      </w:pPr>
    </w:p>
    <w:p w:rsidR="00571962" w:rsidRPr="008C4384" w:rsidRDefault="00571962" w:rsidP="00571962">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(Fragen des LCH)</w:t>
      </w:r>
    </w:p>
    <w:tbl>
      <w:tblPr>
        <w:tblStyle w:val="Tabellenraster"/>
        <w:tblW w:w="0" w:type="auto"/>
        <w:tblLook w:val="00A0" w:firstRow="1" w:lastRow="0" w:firstColumn="1" w:lastColumn="0" w:noHBand="0" w:noVBand="0"/>
      </w:tblPr>
      <w:tblGrid>
        <w:gridCol w:w="5869"/>
        <w:gridCol w:w="683"/>
        <w:gridCol w:w="683"/>
        <w:gridCol w:w="684"/>
        <w:gridCol w:w="683"/>
        <w:gridCol w:w="684"/>
      </w:tblGrid>
      <w:tr w:rsidR="00571962" w:rsidRPr="005954CF" w:rsidTr="00BD3097">
        <w:tc>
          <w:tcPr>
            <w:tcW w:w="5869" w:type="dxa"/>
          </w:tcPr>
          <w:p w:rsidR="00571962" w:rsidRPr="005954CF" w:rsidRDefault="00571962" w:rsidP="00BD3097">
            <w:pPr>
              <w:ind w:left="360"/>
              <w:rPr>
                <w:color w:val="C0504D" w:themeColor="accent2"/>
              </w:rPr>
            </w:pP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4"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4"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71962" w:rsidRPr="005954CF" w:rsidTr="00BD3097">
        <w:tc>
          <w:tcPr>
            <w:tcW w:w="5869" w:type="dxa"/>
          </w:tcPr>
          <w:p w:rsidR="00571962" w:rsidRPr="00DB4CF0" w:rsidRDefault="00571962" w:rsidP="00BD3097">
            <w:pPr>
              <w:ind w:left="360"/>
              <w:rPr>
                <w:rFonts w:asciiTheme="majorHAnsi" w:hAnsiTheme="majorHAnsi"/>
                <w:color w:val="17365D" w:themeColor="text2" w:themeShade="BF"/>
              </w:rPr>
            </w:pPr>
            <w:r w:rsidRPr="00DB4CF0">
              <w:rPr>
                <w:rFonts w:asciiTheme="majorHAnsi" w:hAnsiTheme="majorHAnsi"/>
                <w:color w:val="17365D" w:themeColor="text2" w:themeShade="BF"/>
              </w:rPr>
              <w:t xml:space="preserve">Die Zusammenführung der Fächer Geographie und Geschichte zu einem Fach ist sinnvoll.  </w:t>
            </w:r>
          </w:p>
        </w:tc>
        <w:tc>
          <w:tcPr>
            <w:tcW w:w="683" w:type="dxa"/>
            <w:shd w:val="clear" w:color="auto" w:fill="F2F2F2" w:themeFill="background1" w:themeFillShade="F2"/>
          </w:tcPr>
          <w:p w:rsidR="00571962" w:rsidRPr="00DB4CF0" w:rsidRDefault="00571962" w:rsidP="00BD3097">
            <w:pPr>
              <w:pStyle w:val="Frage"/>
              <w:tabs>
                <w:tab w:val="clear" w:pos="567"/>
              </w:tabs>
              <w:ind w:left="0" w:firstLine="0"/>
              <w:rPr>
                <w:rFonts w:asciiTheme="majorHAnsi" w:hAnsiTheme="majorHAnsi"/>
                <w:color w:val="C0504D" w:themeColor="accent2"/>
              </w:rPr>
            </w:pPr>
          </w:p>
        </w:tc>
        <w:tc>
          <w:tcPr>
            <w:tcW w:w="683" w:type="dxa"/>
            <w:shd w:val="clear" w:color="auto" w:fill="F2F2F2" w:themeFill="background1" w:themeFillShade="F2"/>
          </w:tcPr>
          <w:p w:rsidR="00571962" w:rsidRPr="00DB4CF0" w:rsidRDefault="00571962" w:rsidP="00BD3097">
            <w:pPr>
              <w:pStyle w:val="Frage"/>
              <w:tabs>
                <w:tab w:val="clear" w:pos="567"/>
              </w:tabs>
              <w:ind w:left="0" w:firstLine="0"/>
              <w:rPr>
                <w:rFonts w:asciiTheme="majorHAnsi" w:hAnsiTheme="majorHAnsi"/>
                <w:color w:val="C0504D" w:themeColor="accent2"/>
              </w:rPr>
            </w:pPr>
          </w:p>
        </w:tc>
        <w:tc>
          <w:tcPr>
            <w:tcW w:w="684" w:type="dxa"/>
            <w:shd w:val="clear" w:color="auto" w:fill="F2F2F2" w:themeFill="background1" w:themeFillShade="F2"/>
          </w:tcPr>
          <w:p w:rsidR="00571962" w:rsidRPr="00DB4CF0" w:rsidRDefault="00571962" w:rsidP="00BD3097">
            <w:pPr>
              <w:pStyle w:val="Frage"/>
              <w:tabs>
                <w:tab w:val="clear" w:pos="567"/>
              </w:tabs>
              <w:ind w:left="0" w:firstLine="0"/>
              <w:rPr>
                <w:rFonts w:asciiTheme="majorHAnsi" w:hAnsiTheme="majorHAnsi"/>
                <w:color w:val="C0504D" w:themeColor="accent2"/>
              </w:rPr>
            </w:pPr>
          </w:p>
        </w:tc>
        <w:tc>
          <w:tcPr>
            <w:tcW w:w="683" w:type="dxa"/>
            <w:shd w:val="clear" w:color="auto" w:fill="F2F2F2" w:themeFill="background1" w:themeFillShade="F2"/>
          </w:tcPr>
          <w:p w:rsidR="00571962" w:rsidRPr="00DB4CF0" w:rsidRDefault="00571962" w:rsidP="00BD3097">
            <w:pPr>
              <w:pStyle w:val="Frage"/>
              <w:tabs>
                <w:tab w:val="clear" w:pos="567"/>
              </w:tabs>
              <w:ind w:left="0" w:firstLine="0"/>
              <w:rPr>
                <w:rFonts w:asciiTheme="majorHAnsi" w:hAnsiTheme="majorHAnsi"/>
                <w:color w:val="C0504D" w:themeColor="accent2"/>
              </w:rPr>
            </w:pPr>
          </w:p>
        </w:tc>
        <w:tc>
          <w:tcPr>
            <w:tcW w:w="684" w:type="dxa"/>
            <w:shd w:val="clear" w:color="auto" w:fill="F2F2F2" w:themeFill="background1" w:themeFillShade="F2"/>
          </w:tcPr>
          <w:p w:rsidR="00571962" w:rsidRPr="00DB4CF0" w:rsidRDefault="00571962" w:rsidP="00BD3097">
            <w:pPr>
              <w:pStyle w:val="Frage"/>
              <w:tabs>
                <w:tab w:val="clear" w:pos="567"/>
              </w:tabs>
              <w:ind w:left="0" w:firstLine="0"/>
              <w:rPr>
                <w:rFonts w:asciiTheme="majorHAnsi" w:hAnsiTheme="majorHAnsi"/>
                <w:color w:val="C0504D" w:themeColor="accent2"/>
              </w:rPr>
            </w:pPr>
          </w:p>
        </w:tc>
      </w:tr>
      <w:tr w:rsidR="00571962" w:rsidRPr="005954CF" w:rsidTr="00BD3097">
        <w:tc>
          <w:tcPr>
            <w:tcW w:w="5869" w:type="dxa"/>
          </w:tcPr>
          <w:p w:rsidR="00571962" w:rsidRDefault="00571962" w:rsidP="00BD3097">
            <w:pPr>
              <w:ind w:left="360"/>
              <w:rPr>
                <w:rFonts w:asciiTheme="majorHAnsi" w:hAnsiTheme="majorHAnsi"/>
                <w:i/>
                <w:color w:val="17365D" w:themeColor="text2" w:themeShade="BF"/>
              </w:rPr>
            </w:pPr>
            <w:r>
              <w:rPr>
                <w:rFonts w:asciiTheme="majorHAnsi" w:hAnsiTheme="majorHAnsi"/>
                <w:i/>
                <w:color w:val="17365D" w:themeColor="text2" w:themeShade="BF"/>
              </w:rPr>
              <w:t xml:space="preserve">Sind ausreichend </w:t>
            </w:r>
            <w:r w:rsidRPr="005C329B">
              <w:rPr>
                <w:rFonts w:asciiTheme="majorHAnsi" w:hAnsiTheme="majorHAnsi"/>
                <w:i/>
                <w:color w:val="17365D" w:themeColor="text2" w:themeShade="BF"/>
              </w:rPr>
              <w:t xml:space="preserve">Lehrmittel </w:t>
            </w:r>
            <w:r>
              <w:rPr>
                <w:rFonts w:asciiTheme="majorHAnsi" w:hAnsiTheme="majorHAnsi"/>
                <w:i/>
                <w:color w:val="17365D" w:themeColor="text2" w:themeShade="BF"/>
              </w:rPr>
              <w:t>vorhanden?</w:t>
            </w:r>
          </w:p>
        </w:tc>
        <w:tc>
          <w:tcPr>
            <w:tcW w:w="683" w:type="dxa"/>
            <w:shd w:val="clear" w:color="auto" w:fill="F2F2F2" w:themeFill="background1" w:themeFillShade="F2"/>
          </w:tcPr>
          <w:p w:rsidR="00571962" w:rsidRPr="00DB4CF0" w:rsidRDefault="00571962" w:rsidP="00BD3097">
            <w:pPr>
              <w:pStyle w:val="Frage"/>
              <w:tabs>
                <w:tab w:val="clear" w:pos="567"/>
              </w:tabs>
              <w:ind w:left="0" w:firstLine="0"/>
              <w:rPr>
                <w:rFonts w:asciiTheme="majorHAnsi" w:hAnsiTheme="majorHAnsi"/>
                <w:color w:val="C0504D" w:themeColor="accent2"/>
              </w:rPr>
            </w:pPr>
          </w:p>
        </w:tc>
        <w:tc>
          <w:tcPr>
            <w:tcW w:w="683" w:type="dxa"/>
            <w:shd w:val="clear" w:color="auto" w:fill="F2F2F2" w:themeFill="background1" w:themeFillShade="F2"/>
          </w:tcPr>
          <w:p w:rsidR="00571962" w:rsidRPr="00DB4CF0" w:rsidRDefault="00571962" w:rsidP="00BD3097">
            <w:pPr>
              <w:pStyle w:val="Frage"/>
              <w:tabs>
                <w:tab w:val="clear" w:pos="567"/>
              </w:tabs>
              <w:ind w:left="0" w:firstLine="0"/>
              <w:rPr>
                <w:rFonts w:asciiTheme="majorHAnsi" w:hAnsiTheme="majorHAnsi"/>
                <w:color w:val="C0504D" w:themeColor="accent2"/>
              </w:rPr>
            </w:pPr>
          </w:p>
        </w:tc>
        <w:tc>
          <w:tcPr>
            <w:tcW w:w="684" w:type="dxa"/>
            <w:shd w:val="clear" w:color="auto" w:fill="F2F2F2" w:themeFill="background1" w:themeFillShade="F2"/>
          </w:tcPr>
          <w:p w:rsidR="00571962" w:rsidRPr="00DB4CF0" w:rsidRDefault="00571962" w:rsidP="00BD3097">
            <w:pPr>
              <w:pStyle w:val="Frage"/>
              <w:tabs>
                <w:tab w:val="clear" w:pos="567"/>
              </w:tabs>
              <w:ind w:left="0" w:firstLine="0"/>
              <w:rPr>
                <w:rFonts w:asciiTheme="majorHAnsi" w:hAnsiTheme="majorHAnsi"/>
                <w:color w:val="C0504D" w:themeColor="accent2"/>
              </w:rPr>
            </w:pPr>
          </w:p>
        </w:tc>
        <w:tc>
          <w:tcPr>
            <w:tcW w:w="683" w:type="dxa"/>
            <w:shd w:val="clear" w:color="auto" w:fill="F2F2F2" w:themeFill="background1" w:themeFillShade="F2"/>
          </w:tcPr>
          <w:p w:rsidR="00571962" w:rsidRPr="00DB4CF0" w:rsidRDefault="00571962" w:rsidP="00BD3097">
            <w:pPr>
              <w:pStyle w:val="Frage"/>
              <w:tabs>
                <w:tab w:val="clear" w:pos="567"/>
              </w:tabs>
              <w:ind w:left="0" w:firstLine="0"/>
              <w:rPr>
                <w:rFonts w:asciiTheme="majorHAnsi" w:hAnsiTheme="majorHAnsi"/>
                <w:color w:val="C0504D" w:themeColor="accent2"/>
              </w:rPr>
            </w:pPr>
          </w:p>
        </w:tc>
        <w:tc>
          <w:tcPr>
            <w:tcW w:w="684" w:type="dxa"/>
            <w:shd w:val="clear" w:color="auto" w:fill="F2F2F2" w:themeFill="background1" w:themeFillShade="F2"/>
          </w:tcPr>
          <w:p w:rsidR="00571962" w:rsidRPr="00DB4CF0" w:rsidRDefault="00571962" w:rsidP="00BD3097">
            <w:pPr>
              <w:pStyle w:val="Frage"/>
              <w:tabs>
                <w:tab w:val="clear" w:pos="567"/>
              </w:tabs>
              <w:ind w:left="0" w:firstLine="0"/>
              <w:rPr>
                <w:rFonts w:asciiTheme="majorHAnsi" w:hAnsiTheme="majorHAnsi"/>
                <w:color w:val="C0504D" w:themeColor="accent2"/>
              </w:rPr>
            </w:pPr>
          </w:p>
        </w:tc>
      </w:tr>
    </w:tbl>
    <w:p w:rsidR="00571962" w:rsidRPr="00C82D94" w:rsidRDefault="00571962" w:rsidP="00571962">
      <w:pPr>
        <w:pStyle w:val="Auswahl2"/>
        <w:numPr>
          <w:ilvl w:val="0"/>
          <w:numId w:val="0"/>
        </w:numPr>
        <w:tabs>
          <w:tab w:val="left" w:pos="567"/>
        </w:tabs>
        <w:ind w:left="567"/>
      </w:pPr>
    </w:p>
    <w:p w:rsidR="00571962" w:rsidRDefault="00571962" w:rsidP="00571962">
      <w:pPr>
        <w:pStyle w:val="Auswahl"/>
        <w:tabs>
          <w:tab w:val="left" w:pos="567"/>
        </w:tabs>
        <w:ind w:left="0"/>
      </w:pPr>
      <w:r w:rsidRPr="00C82D94">
        <w:t>Bemerkungen</w:t>
      </w:r>
    </w:p>
    <w:p w:rsidR="00571962" w:rsidRDefault="00571962" w:rsidP="00571962">
      <w:pPr>
        <w:pStyle w:val="Auswahl"/>
        <w:tabs>
          <w:tab w:val="left" w:pos="567"/>
        </w:tabs>
        <w:ind w:left="0"/>
      </w:pPr>
      <w:r>
        <w:t>…</w:t>
      </w:r>
    </w:p>
    <w:p w:rsidR="00571962" w:rsidRDefault="00571962" w:rsidP="00571962">
      <w:pPr>
        <w:pStyle w:val="Auswahl"/>
        <w:tabs>
          <w:tab w:val="left" w:pos="567"/>
        </w:tabs>
        <w:ind w:left="0"/>
      </w:pPr>
    </w:p>
    <w:p w:rsidR="00571962" w:rsidRDefault="00571962" w:rsidP="00571962">
      <w:pPr>
        <w:pStyle w:val="Auswahl"/>
        <w:tabs>
          <w:tab w:val="left" w:pos="567"/>
        </w:tabs>
        <w:ind w:left="0"/>
      </w:pPr>
    </w:p>
    <w:p w:rsidR="00571962" w:rsidRDefault="00571962" w:rsidP="00571962">
      <w:pPr>
        <w:pStyle w:val="Auswahl"/>
        <w:tabs>
          <w:tab w:val="left" w:pos="567"/>
        </w:tabs>
        <w:ind w:left="0"/>
      </w:pPr>
    </w:p>
    <w:p w:rsidR="00571962" w:rsidRDefault="00571962" w:rsidP="00571962">
      <w:pPr>
        <w:pStyle w:val="Auswahl"/>
        <w:tabs>
          <w:tab w:val="left" w:pos="567"/>
        </w:tabs>
        <w:ind w:left="0"/>
      </w:pPr>
    </w:p>
    <w:p w:rsidR="00571962" w:rsidRPr="00C82D94" w:rsidRDefault="00571962" w:rsidP="00571962">
      <w:pPr>
        <w:pStyle w:val="Auswahl"/>
        <w:tabs>
          <w:tab w:val="left" w:pos="567"/>
        </w:tabs>
        <w:ind w:left="0"/>
      </w:pPr>
    </w:p>
    <w:p w:rsidR="00571962" w:rsidRPr="00C82D94" w:rsidRDefault="00571962" w:rsidP="00571962">
      <w:pPr>
        <w:pStyle w:val="Frage"/>
        <w:ind w:left="0" w:firstLine="0"/>
      </w:pPr>
      <w:r>
        <w:rPr>
          <w:i/>
        </w:rPr>
        <w:t xml:space="preserve">7i) </w:t>
      </w:r>
      <w:r w:rsidRPr="00C82D94">
        <w:rPr>
          <w:i/>
        </w:rPr>
        <w:t>Räume, Zeiten, Gesellschaften (3. Zyklus):</w:t>
      </w:r>
      <w:r w:rsidRPr="00C82D94">
        <w:t xml:space="preserve"> Sind die Mindestansprüche angemessen g</w:t>
      </w:r>
      <w:r w:rsidRPr="00C82D94">
        <w:t>e</w:t>
      </w:r>
      <w:r w:rsidRPr="00C82D94">
        <w:t>setzt?</w:t>
      </w:r>
    </w:p>
    <w:p w:rsidR="00571962" w:rsidRPr="00C82D94" w:rsidRDefault="00571962" w:rsidP="00571962">
      <w:pPr>
        <w:pStyle w:val="Auswahl2"/>
        <w:tabs>
          <w:tab w:val="left" w:pos="567"/>
        </w:tabs>
        <w:rPr>
          <w:rStyle w:val="asterisk"/>
        </w:rPr>
      </w:pPr>
      <w:r w:rsidRPr="00C82D94">
        <w:t>allgemein zu hoch</w:t>
      </w:r>
    </w:p>
    <w:p w:rsidR="00571962" w:rsidRPr="00C82D94" w:rsidRDefault="00571962" w:rsidP="00571962">
      <w:pPr>
        <w:pStyle w:val="Auswahl2"/>
        <w:tabs>
          <w:tab w:val="left" w:pos="567"/>
        </w:tabs>
      </w:pPr>
      <w:r w:rsidRPr="00C82D94">
        <w:t>in einzelnen Kompetenzen zu hoch</w:t>
      </w:r>
    </w:p>
    <w:p w:rsidR="00571962" w:rsidRPr="00C82D94" w:rsidRDefault="00571962" w:rsidP="00571962">
      <w:pPr>
        <w:pStyle w:val="Auswahl2"/>
        <w:tabs>
          <w:tab w:val="left" w:pos="567"/>
        </w:tabs>
      </w:pPr>
      <w:r w:rsidRPr="00C82D94">
        <w:t>angemessen</w:t>
      </w:r>
    </w:p>
    <w:p w:rsidR="00571962" w:rsidRPr="00C82D94" w:rsidRDefault="00571962" w:rsidP="00571962">
      <w:pPr>
        <w:pStyle w:val="Auswahl2"/>
        <w:tabs>
          <w:tab w:val="left" w:pos="567"/>
        </w:tabs>
      </w:pPr>
      <w:r w:rsidRPr="00C82D94">
        <w:t>in einzelnen Kompetenzen zu tief</w:t>
      </w:r>
    </w:p>
    <w:p w:rsidR="00571962" w:rsidRPr="00C82D94" w:rsidRDefault="00571962" w:rsidP="00571962">
      <w:pPr>
        <w:pStyle w:val="Auswahl2"/>
        <w:tabs>
          <w:tab w:val="left" w:pos="567"/>
        </w:tabs>
      </w:pPr>
      <w:r w:rsidRPr="00C82D94">
        <w:t>allgemein zu tief</w:t>
      </w:r>
    </w:p>
    <w:p w:rsidR="00571962" w:rsidRPr="00C82D94" w:rsidRDefault="00571962" w:rsidP="00571962">
      <w:pPr>
        <w:pStyle w:val="Auswahl2"/>
        <w:tabs>
          <w:tab w:val="left" w:pos="567"/>
        </w:tabs>
      </w:pPr>
      <w:r w:rsidRPr="00C82D94">
        <w:t>keine Stellungnahme</w:t>
      </w:r>
    </w:p>
    <w:p w:rsidR="00571962" w:rsidRDefault="00571962" w:rsidP="00571962">
      <w:pPr>
        <w:pStyle w:val="Auswahl"/>
        <w:tabs>
          <w:tab w:val="left" w:pos="567"/>
        </w:tabs>
        <w:ind w:left="0"/>
      </w:pPr>
      <w:r w:rsidRPr="00C82D94">
        <w:t>Bemerkungen</w:t>
      </w:r>
    </w:p>
    <w:p w:rsidR="00571962" w:rsidRDefault="00571962" w:rsidP="00571962">
      <w:pPr>
        <w:pStyle w:val="Auswahl"/>
        <w:tabs>
          <w:tab w:val="left" w:pos="567"/>
        </w:tabs>
        <w:ind w:left="0"/>
      </w:pPr>
      <w:r>
        <w:t>…</w:t>
      </w:r>
    </w:p>
    <w:p w:rsidR="00571962" w:rsidRPr="00C82D94" w:rsidRDefault="00571962" w:rsidP="00571962">
      <w:pPr>
        <w:pStyle w:val="Auswahl"/>
        <w:tabs>
          <w:tab w:val="left" w:pos="567"/>
        </w:tabs>
        <w:ind w:left="0"/>
      </w:pPr>
    </w:p>
    <w:p w:rsidR="00571962" w:rsidRDefault="00571962">
      <w:pPr>
        <w:spacing w:before="0" w:after="0"/>
        <w:rPr>
          <w:rFonts w:cs="Arial"/>
          <w:b/>
          <w:i/>
          <w:szCs w:val="20"/>
        </w:rPr>
      </w:pPr>
      <w:r>
        <w:rPr>
          <w:i/>
        </w:rPr>
        <w:br w:type="page"/>
      </w:r>
    </w:p>
    <w:p w:rsidR="00571962" w:rsidRDefault="00571962" w:rsidP="00571962">
      <w:pPr>
        <w:pStyle w:val="Frage"/>
        <w:ind w:left="0" w:firstLine="0"/>
      </w:pPr>
      <w:r w:rsidRPr="00571962">
        <w:rPr>
          <w:i/>
          <w:sz w:val="28"/>
          <w:szCs w:val="28"/>
        </w:rPr>
        <w:lastRenderedPageBreak/>
        <w:t>Ethik, Religionen, Gemeinschaft</w:t>
      </w:r>
      <w:r w:rsidRPr="00C82D94">
        <w:rPr>
          <w:i/>
        </w:rPr>
        <w:t xml:space="preserve"> (3. Zyklus):</w:t>
      </w:r>
      <w:r w:rsidRPr="00C82D94">
        <w:t xml:space="preserve"> </w:t>
      </w:r>
    </w:p>
    <w:p w:rsidR="00571962" w:rsidRPr="00C82D94" w:rsidRDefault="00571962" w:rsidP="00571962">
      <w:pPr>
        <w:pStyle w:val="Frage"/>
        <w:ind w:left="0" w:firstLine="0"/>
      </w:pPr>
      <w:r>
        <w:t xml:space="preserve">7j) </w:t>
      </w:r>
      <w:r w:rsidRPr="00C82D94">
        <w:t>Sind Sie mit der Auswahl der Kompetenzen sowie deren Aufbau einverstanden?</w:t>
      </w:r>
    </w:p>
    <w:p w:rsidR="00571962" w:rsidRPr="00C82D94" w:rsidRDefault="00571962" w:rsidP="00571962">
      <w:pPr>
        <w:pStyle w:val="Auswahl2"/>
        <w:tabs>
          <w:tab w:val="left" w:pos="567"/>
        </w:tabs>
      </w:pPr>
      <w:r w:rsidRPr="00C82D94">
        <w:t>ja</w:t>
      </w:r>
    </w:p>
    <w:p w:rsidR="00571962" w:rsidRPr="00C82D94" w:rsidRDefault="00571962" w:rsidP="00571962">
      <w:pPr>
        <w:pStyle w:val="Auswahl2"/>
        <w:tabs>
          <w:tab w:val="left" w:pos="567"/>
        </w:tabs>
      </w:pPr>
      <w:r w:rsidRPr="00C82D94">
        <w:t>ja, mit Vorbehalten</w:t>
      </w:r>
    </w:p>
    <w:p w:rsidR="00571962" w:rsidRPr="00C82D94" w:rsidRDefault="00571962" w:rsidP="00571962">
      <w:pPr>
        <w:pStyle w:val="Auswahl2"/>
        <w:tabs>
          <w:tab w:val="left" w:pos="567"/>
        </w:tabs>
      </w:pPr>
      <w:r w:rsidRPr="00C82D94">
        <w:t>nein</w:t>
      </w:r>
    </w:p>
    <w:p w:rsidR="00571962" w:rsidRDefault="00571962" w:rsidP="00571962">
      <w:pPr>
        <w:pStyle w:val="Auswahl2"/>
        <w:tabs>
          <w:tab w:val="left" w:pos="567"/>
        </w:tabs>
      </w:pPr>
      <w:r w:rsidRPr="00C82D94">
        <w:t>keine Stellungnahme</w:t>
      </w:r>
    </w:p>
    <w:p w:rsidR="00571962" w:rsidRDefault="00571962" w:rsidP="00571962">
      <w:pPr>
        <w:pStyle w:val="Auswahl2"/>
        <w:numPr>
          <w:ilvl w:val="0"/>
          <w:numId w:val="0"/>
        </w:numPr>
        <w:tabs>
          <w:tab w:val="left" w:pos="567"/>
        </w:tabs>
        <w:ind w:left="567"/>
      </w:pPr>
    </w:p>
    <w:p w:rsidR="00571962" w:rsidRPr="008C4384" w:rsidRDefault="00571962" w:rsidP="00571962">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(Fragen des LCH)</w:t>
      </w:r>
    </w:p>
    <w:tbl>
      <w:tblPr>
        <w:tblStyle w:val="Tabellenraster"/>
        <w:tblW w:w="0" w:type="auto"/>
        <w:tblLook w:val="00A0" w:firstRow="1" w:lastRow="0" w:firstColumn="1" w:lastColumn="0" w:noHBand="0" w:noVBand="0"/>
      </w:tblPr>
      <w:tblGrid>
        <w:gridCol w:w="5869"/>
        <w:gridCol w:w="683"/>
        <w:gridCol w:w="683"/>
        <w:gridCol w:w="684"/>
        <w:gridCol w:w="683"/>
        <w:gridCol w:w="684"/>
      </w:tblGrid>
      <w:tr w:rsidR="00571962" w:rsidRPr="005954CF" w:rsidTr="00BD3097">
        <w:tc>
          <w:tcPr>
            <w:tcW w:w="5869" w:type="dxa"/>
          </w:tcPr>
          <w:p w:rsidR="00571962" w:rsidRPr="005954CF" w:rsidRDefault="00571962" w:rsidP="00BD3097">
            <w:pPr>
              <w:ind w:left="360"/>
              <w:rPr>
                <w:color w:val="C0504D" w:themeColor="accent2"/>
              </w:rPr>
            </w:pP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4"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3"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4" w:type="dxa"/>
            <w:tcBorders>
              <w:bottom w:val="single" w:sz="4" w:space="0" w:color="auto"/>
            </w:tcBorders>
          </w:tcPr>
          <w:p w:rsidR="00571962" w:rsidRPr="002F24B2" w:rsidRDefault="00571962"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71962" w:rsidRPr="005954CF" w:rsidTr="00BD3097">
        <w:tc>
          <w:tcPr>
            <w:tcW w:w="5869" w:type="dxa"/>
          </w:tcPr>
          <w:p w:rsidR="00571962" w:rsidRPr="00DB4CF0" w:rsidRDefault="00571962" w:rsidP="00BD3097">
            <w:pPr>
              <w:ind w:left="360"/>
              <w:rPr>
                <w:rFonts w:asciiTheme="majorHAnsi" w:hAnsiTheme="majorHAnsi"/>
                <w:color w:val="17365D" w:themeColor="text2" w:themeShade="BF"/>
              </w:rPr>
            </w:pPr>
            <w:r w:rsidRPr="00DB4CF0">
              <w:rPr>
                <w:rFonts w:asciiTheme="majorHAnsi" w:hAnsiTheme="majorHAnsi"/>
                <w:color w:val="17365D" w:themeColor="text2" w:themeShade="BF"/>
              </w:rPr>
              <w:t xml:space="preserve">Eine Zusammenführung der Fächer Ethik, Religionen und Gemeinschaft zu einem Fach ist sinnvoll.  </w:t>
            </w: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r>
      <w:tr w:rsidR="00571962" w:rsidRPr="005954CF" w:rsidTr="00BD3097">
        <w:tc>
          <w:tcPr>
            <w:tcW w:w="5869" w:type="dxa"/>
          </w:tcPr>
          <w:p w:rsidR="00571962" w:rsidRPr="00DB4CF0" w:rsidRDefault="00571962" w:rsidP="00BD3097">
            <w:pPr>
              <w:ind w:left="360"/>
              <w:rPr>
                <w:rFonts w:asciiTheme="majorHAnsi" w:hAnsiTheme="majorHAnsi"/>
                <w:i/>
                <w:color w:val="17365D" w:themeColor="text2" w:themeShade="BF"/>
              </w:rPr>
            </w:pPr>
            <w:r>
              <w:rPr>
                <w:rFonts w:asciiTheme="majorHAnsi" w:hAnsiTheme="majorHAnsi"/>
                <w:i/>
                <w:color w:val="17365D" w:themeColor="text2" w:themeShade="BF"/>
              </w:rPr>
              <w:t xml:space="preserve">Sind ausreichend </w:t>
            </w:r>
            <w:r w:rsidRPr="005C329B">
              <w:rPr>
                <w:rFonts w:asciiTheme="majorHAnsi" w:hAnsiTheme="majorHAnsi"/>
                <w:i/>
                <w:color w:val="17365D" w:themeColor="text2" w:themeShade="BF"/>
              </w:rPr>
              <w:t xml:space="preserve">Lehrmittel </w:t>
            </w:r>
            <w:r>
              <w:rPr>
                <w:rFonts w:asciiTheme="majorHAnsi" w:hAnsiTheme="majorHAnsi"/>
                <w:i/>
                <w:color w:val="17365D" w:themeColor="text2" w:themeShade="BF"/>
              </w:rPr>
              <w:t>vorhanden?</w:t>
            </w: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571962" w:rsidRPr="005954CF" w:rsidRDefault="00571962" w:rsidP="00BD3097">
            <w:pPr>
              <w:pStyle w:val="Frage"/>
              <w:tabs>
                <w:tab w:val="clear" w:pos="567"/>
              </w:tabs>
              <w:ind w:left="0" w:firstLine="0"/>
              <w:rPr>
                <w:color w:val="C0504D" w:themeColor="accent2"/>
              </w:rPr>
            </w:pPr>
          </w:p>
        </w:tc>
      </w:tr>
    </w:tbl>
    <w:p w:rsidR="00571962" w:rsidRPr="00C82D94" w:rsidRDefault="00571962" w:rsidP="00571962">
      <w:pPr>
        <w:pStyle w:val="Auswahl2"/>
        <w:numPr>
          <w:ilvl w:val="0"/>
          <w:numId w:val="0"/>
        </w:numPr>
        <w:tabs>
          <w:tab w:val="left" w:pos="567"/>
        </w:tabs>
        <w:ind w:left="567"/>
      </w:pPr>
    </w:p>
    <w:p w:rsidR="00571962" w:rsidRDefault="00571962" w:rsidP="00571962">
      <w:pPr>
        <w:pStyle w:val="Auswahl"/>
        <w:tabs>
          <w:tab w:val="left" w:pos="567"/>
        </w:tabs>
        <w:ind w:left="0"/>
      </w:pPr>
      <w:r w:rsidRPr="00C82D94">
        <w:t>Bemerkungen</w:t>
      </w:r>
    </w:p>
    <w:p w:rsidR="00571962" w:rsidRDefault="00571962" w:rsidP="00571962">
      <w:pPr>
        <w:pStyle w:val="Auswahl"/>
        <w:tabs>
          <w:tab w:val="left" w:pos="567"/>
        </w:tabs>
        <w:ind w:left="0"/>
      </w:pPr>
      <w:r>
        <w:t>…</w:t>
      </w:r>
    </w:p>
    <w:p w:rsidR="00571962" w:rsidRDefault="00571962" w:rsidP="00571962">
      <w:pPr>
        <w:pStyle w:val="Auswahl"/>
        <w:tabs>
          <w:tab w:val="left" w:pos="567"/>
        </w:tabs>
        <w:ind w:left="0"/>
      </w:pPr>
    </w:p>
    <w:p w:rsidR="00571962" w:rsidRDefault="00571962" w:rsidP="00571962">
      <w:pPr>
        <w:pStyle w:val="Auswahl"/>
        <w:tabs>
          <w:tab w:val="left" w:pos="567"/>
        </w:tabs>
        <w:ind w:left="0"/>
      </w:pPr>
    </w:p>
    <w:p w:rsidR="00571962" w:rsidRDefault="00571962" w:rsidP="00571962">
      <w:pPr>
        <w:pStyle w:val="Auswahl"/>
        <w:tabs>
          <w:tab w:val="left" w:pos="567"/>
        </w:tabs>
        <w:ind w:left="0"/>
      </w:pPr>
    </w:p>
    <w:p w:rsidR="00571962" w:rsidRDefault="00571962" w:rsidP="00571962">
      <w:pPr>
        <w:pStyle w:val="Auswahl"/>
        <w:tabs>
          <w:tab w:val="left" w:pos="567"/>
        </w:tabs>
        <w:ind w:left="0"/>
      </w:pPr>
    </w:p>
    <w:p w:rsidR="00571962" w:rsidRPr="00C82D94" w:rsidRDefault="00571962" w:rsidP="00571962">
      <w:pPr>
        <w:pStyle w:val="Auswahl"/>
        <w:tabs>
          <w:tab w:val="left" w:pos="567"/>
        </w:tabs>
        <w:ind w:left="0"/>
      </w:pPr>
    </w:p>
    <w:p w:rsidR="00571962" w:rsidRPr="00C82D94" w:rsidRDefault="00571962" w:rsidP="00571962">
      <w:pPr>
        <w:pStyle w:val="Frage"/>
        <w:ind w:left="0" w:firstLine="0"/>
      </w:pPr>
      <w:r>
        <w:rPr>
          <w:i/>
        </w:rPr>
        <w:t xml:space="preserve">7k) </w:t>
      </w:r>
      <w:r w:rsidRPr="00C82D94">
        <w:rPr>
          <w:i/>
        </w:rPr>
        <w:t>Ethik, Religionen, Gemeinschaft (3. Zyklus):</w:t>
      </w:r>
      <w:r w:rsidRPr="00C82D94">
        <w:t xml:space="preserve"> Sind die Mindestansprüche angemessen gesetzt?</w:t>
      </w:r>
    </w:p>
    <w:p w:rsidR="00571962" w:rsidRPr="00C82D94" w:rsidRDefault="00571962" w:rsidP="00571962">
      <w:pPr>
        <w:pStyle w:val="Auswahl2"/>
        <w:tabs>
          <w:tab w:val="left" w:pos="567"/>
        </w:tabs>
        <w:rPr>
          <w:rStyle w:val="asterisk"/>
        </w:rPr>
      </w:pPr>
      <w:r w:rsidRPr="00C82D94">
        <w:t>allgemein zu hoch</w:t>
      </w:r>
    </w:p>
    <w:p w:rsidR="00571962" w:rsidRPr="00C82D94" w:rsidRDefault="00571962" w:rsidP="00571962">
      <w:pPr>
        <w:pStyle w:val="Auswahl2"/>
        <w:tabs>
          <w:tab w:val="left" w:pos="567"/>
        </w:tabs>
      </w:pPr>
      <w:r w:rsidRPr="00C82D94">
        <w:t>in einzelnen Kompetenzen zu hoch</w:t>
      </w:r>
    </w:p>
    <w:p w:rsidR="00571962" w:rsidRPr="00C82D94" w:rsidRDefault="00571962" w:rsidP="00571962">
      <w:pPr>
        <w:pStyle w:val="Auswahl2"/>
        <w:tabs>
          <w:tab w:val="left" w:pos="567"/>
        </w:tabs>
      </w:pPr>
      <w:r w:rsidRPr="00C82D94">
        <w:t>angemessen</w:t>
      </w:r>
    </w:p>
    <w:p w:rsidR="00571962" w:rsidRDefault="00571962" w:rsidP="00571962">
      <w:pPr>
        <w:pStyle w:val="Auswahl2"/>
        <w:tabs>
          <w:tab w:val="left" w:pos="567"/>
        </w:tabs>
      </w:pPr>
      <w:r w:rsidRPr="00C82D94">
        <w:t>in einzelnen Kompetenzen zu tief</w:t>
      </w:r>
    </w:p>
    <w:p w:rsidR="00571962" w:rsidRPr="00C82D94" w:rsidRDefault="00571962" w:rsidP="00571962">
      <w:pPr>
        <w:pStyle w:val="Auswahl2"/>
        <w:tabs>
          <w:tab w:val="left" w:pos="567"/>
        </w:tabs>
      </w:pPr>
      <w:r w:rsidRPr="00C82D94">
        <w:t>allgemein zu tief</w:t>
      </w:r>
    </w:p>
    <w:p w:rsidR="00571962" w:rsidRPr="00C82D94" w:rsidRDefault="00571962" w:rsidP="00571962">
      <w:pPr>
        <w:pStyle w:val="Auswahl2"/>
        <w:tabs>
          <w:tab w:val="left" w:pos="567"/>
        </w:tabs>
      </w:pPr>
      <w:r w:rsidRPr="00C82D94">
        <w:t>keine Stellungnahme</w:t>
      </w:r>
    </w:p>
    <w:p w:rsidR="00AB36BE" w:rsidRDefault="00AB36BE" w:rsidP="00571962">
      <w:pPr>
        <w:pStyle w:val="Auswahl"/>
        <w:tabs>
          <w:tab w:val="left" w:pos="567"/>
        </w:tabs>
        <w:ind w:left="0"/>
      </w:pPr>
    </w:p>
    <w:p w:rsidR="00E93D1C" w:rsidRDefault="00571962" w:rsidP="00AB36BE">
      <w:pPr>
        <w:pStyle w:val="Auswahl"/>
        <w:tabs>
          <w:tab w:val="left" w:pos="567"/>
        </w:tabs>
        <w:ind w:left="0"/>
      </w:pPr>
      <w:r w:rsidRPr="00C82D94">
        <w:t>Bemerkungen</w:t>
      </w:r>
      <w:r w:rsidR="00AB36BE">
        <w:t>:</w:t>
      </w:r>
    </w:p>
    <w:p w:rsidR="00AB36BE" w:rsidRPr="00C82D94" w:rsidRDefault="00AB36BE" w:rsidP="00AB36BE">
      <w:pPr>
        <w:pStyle w:val="Auswahl"/>
        <w:tabs>
          <w:tab w:val="left" w:pos="567"/>
        </w:tabs>
        <w:ind w:left="0"/>
      </w:pPr>
      <w:r>
        <w:t>…</w:t>
      </w:r>
      <w:bookmarkStart w:id="1" w:name="_GoBack"/>
      <w:bookmarkEnd w:id="1"/>
    </w:p>
    <w:sectPr w:rsidR="00AB36BE" w:rsidRPr="00C82D94" w:rsidSect="00596D54">
      <w:headerReference w:type="default" r:id="rId11"/>
      <w:footerReference w:type="default" r:id="rId12"/>
      <w:type w:val="continuous"/>
      <w:pgSz w:w="11906" w:h="16838" w:code="9"/>
      <w:pgMar w:top="1135" w:right="1134" w:bottom="1134" w:left="1247" w:header="777"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BD" w:rsidRPr="00EA2813" w:rsidRDefault="006823BD">
      <w:r w:rsidRPr="00EA2813">
        <w:separator/>
      </w:r>
    </w:p>
  </w:endnote>
  <w:endnote w:type="continuationSeparator" w:id="0">
    <w:p w:rsidR="006823BD" w:rsidRPr="00EA2813" w:rsidRDefault="006823BD">
      <w:r w:rsidRPr="00EA2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363122" w:rsidRPr="00EA2813" w:rsidTr="008C7A18">
      <w:tc>
        <w:tcPr>
          <w:tcW w:w="8517" w:type="dxa"/>
          <w:shd w:val="clear" w:color="auto" w:fill="auto"/>
        </w:tcPr>
        <w:p w:rsidR="00363122" w:rsidRPr="00EA2813" w:rsidRDefault="00363122" w:rsidP="00810E75">
          <w:pPr>
            <w:pStyle w:val="Fuzeile"/>
          </w:pPr>
          <w:bookmarkStart w:id="0" w:name="CustomFieldFooter" w:colFirst="0" w:colLast="0"/>
        </w:p>
      </w:tc>
      <w:tc>
        <w:tcPr>
          <w:tcW w:w="1122" w:type="dxa"/>
          <w:shd w:val="clear" w:color="auto" w:fill="auto"/>
        </w:tcPr>
        <w:p w:rsidR="00363122" w:rsidRPr="00EA2813" w:rsidRDefault="00363122" w:rsidP="008C7A18">
          <w:pPr>
            <w:pStyle w:val="Fuzeile"/>
            <w:jc w:val="right"/>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AB36BE">
            <w:rPr>
              <w:noProof/>
            </w:rPr>
            <w:instrText>12</w:instrText>
          </w:r>
          <w:r w:rsidRPr="00EA2813">
            <w:fldChar w:fldCharType="end"/>
          </w:r>
          <w:r w:rsidRPr="00EA2813">
            <w:instrText xml:space="preserve"> &gt; 1 "</w:instrText>
          </w:r>
          <w:r w:rsidRPr="00EA2813">
            <w:fldChar w:fldCharType="begin"/>
          </w:r>
          <w:r w:rsidRPr="00EA2813">
            <w:instrText xml:space="preserve"> </w:instrText>
          </w:r>
          <w:r w:rsidR="006823BD">
            <w:instrText>DOCPROPERTY</w:instrText>
          </w:r>
          <w:r w:rsidRPr="00EA2813">
            <w:instrText xml:space="preserve"> "Doc.Page"\*CHARFORMAT </w:instrText>
          </w:r>
          <w:r w:rsidRPr="00EA2813">
            <w:fldChar w:fldCharType="separate"/>
          </w:r>
          <w:r w:rsidR="00AB36BE">
            <w:instrText>Seite</w:instrText>
          </w:r>
          <w:r w:rsidRPr="00EA2813">
            <w:fldChar w:fldCharType="end"/>
          </w:r>
          <w:r w:rsidRPr="00EA2813">
            <w:instrText xml:space="preserve"> </w:instrText>
          </w:r>
          <w:r w:rsidRPr="00EA2813">
            <w:fldChar w:fldCharType="begin"/>
          </w:r>
          <w:r w:rsidRPr="00EA2813">
            <w:instrText xml:space="preserve"> </w:instrText>
          </w:r>
          <w:r w:rsidR="006823BD">
            <w:instrText>PAGE</w:instrText>
          </w:r>
          <w:r w:rsidRPr="00EA2813">
            <w:instrText xml:space="preserve"> </w:instrText>
          </w:r>
          <w:r w:rsidRPr="00EA2813">
            <w:fldChar w:fldCharType="separate"/>
          </w:r>
          <w:r w:rsidR="00AB36BE">
            <w:rPr>
              <w:noProof/>
            </w:rPr>
            <w:instrText>1</w:instrText>
          </w:r>
          <w:r w:rsidRPr="00EA2813">
            <w:fldChar w:fldCharType="end"/>
          </w:r>
          <w:r w:rsidRPr="00EA2813">
            <w:instrText>/</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AB36BE">
            <w:rPr>
              <w:noProof/>
            </w:rPr>
            <w:instrText>12</w:instrText>
          </w:r>
          <w:r w:rsidRPr="00EA2813">
            <w:fldChar w:fldCharType="end"/>
          </w:r>
          <w:r w:rsidRPr="00EA2813">
            <w:instrText>"</w:instrText>
          </w:r>
          <w:r w:rsidR="00023213">
            <w:fldChar w:fldCharType="separate"/>
          </w:r>
          <w:r w:rsidR="00AB36BE">
            <w:rPr>
              <w:noProof/>
            </w:rPr>
            <w:t>Seite</w:t>
          </w:r>
          <w:r w:rsidR="00AB36BE" w:rsidRPr="00EA2813">
            <w:rPr>
              <w:noProof/>
            </w:rPr>
            <w:t xml:space="preserve"> </w:t>
          </w:r>
          <w:r w:rsidR="00AB36BE">
            <w:rPr>
              <w:noProof/>
            </w:rPr>
            <w:t>1</w:t>
          </w:r>
          <w:r w:rsidR="00AB36BE" w:rsidRPr="00EA2813">
            <w:rPr>
              <w:noProof/>
            </w:rPr>
            <w:t>/</w:t>
          </w:r>
          <w:r w:rsidR="00AB36BE">
            <w:rPr>
              <w:noProof/>
            </w:rPr>
            <w:t>12</w:t>
          </w:r>
          <w:r w:rsidRPr="00EA2813">
            <w:fldChar w:fldCharType="end"/>
          </w:r>
        </w:p>
      </w:tc>
    </w:tr>
  </w:tbl>
  <w:bookmarkEnd w:id="0"/>
  <w:p w:rsidR="00363122" w:rsidRPr="00EA2813" w:rsidRDefault="00363122" w:rsidP="003F4764">
    <w:pPr>
      <w:pStyle w:val="OutputprofileTitle"/>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p>
  <w:p w:rsidR="00363122" w:rsidRPr="00EA2813" w:rsidRDefault="00363122" w:rsidP="003F4764">
    <w:pPr>
      <w:pStyle w:val="OutputprofileText"/>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 - HH:mm:ss</w:instrText>
    </w:r>
    <w:r w:rsidRPr="00EA2813">
      <w:instrText xml:space="preserve">"  \* CHARFORMAT </w:instrText>
    </w:r>
    <w:r w:rsidRPr="00EA2813">
      <w:fldChar w:fldCharType="separate"/>
    </w:r>
    <w:r w:rsidRPr="00EA2813">
      <w:rPr>
        <w:noProof/>
      </w:rPr>
      <w:instrText>27.12.2012 - 13:53:18</w:instrText>
    </w:r>
    <w:r w:rsidRPr="00EA2813">
      <w:fldChar w:fldCharType="end"/>
    </w:r>
    <w:r w:rsidRPr="00EA2813">
      <w:instrText xml:space="preserve">" </w:instrText>
    </w:r>
    <w:r w:rsidRPr="00EA2813">
      <w:fldChar w:fldCharType="end"/>
    </w: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w:instrText>
    </w:r>
    <w:r w:rsidRPr="00EA2813">
      <w:instrText xml:space="preserve">"  \* CHARFORMAT </w:instrText>
    </w:r>
    <w:r w:rsidRPr="00EA2813">
      <w:fldChar w:fldCharType="separate"/>
    </w:r>
    <w:r w:rsidRPr="00EA2813">
      <w:rPr>
        <w:noProof/>
      </w:rPr>
      <w:instrText>27.12.2012</w:instrText>
    </w:r>
    <w:r w:rsidRPr="00EA2813">
      <w:fldChar w:fldCharType="end"/>
    </w:r>
    <w:r w:rsidRPr="00EA2813">
      <w:instrText xml:space="preserve">" </w:instrText>
    </w:r>
    <w:r w:rsidRPr="00EA2813">
      <w:fldChar w:fldCharType="end"/>
    </w:r>
  </w:p>
  <w:p w:rsidR="00363122" w:rsidRPr="00EA2813" w:rsidRDefault="00363122" w:rsidP="00D40762">
    <w:pPr>
      <w:pStyle w:val="1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Default="00363122"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w:instrText>
    </w:r>
    <w:r w:rsidR="006823BD">
      <w:instrText>DOCPROPERTY</w:instrText>
    </w:r>
    <w:r>
      <w:instrText xml:space="preserve"> "Outputprofile.Draft"\*CHARFORMAT \&lt;OawJumpToField value=0/&gt;</w:instrText>
    </w:r>
    <w:r>
      <w:fldChar w:fldCharType="end"/>
    </w:r>
    <w:r>
      <w:fldChar w:fldCharType="begin"/>
    </w:r>
    <w:r>
      <w:instrText xml:space="preserve"> </w:instrText>
    </w:r>
    <w:r w:rsidR="006823BD">
      <w:instrText>DOCPROPERTY</w:instrText>
    </w:r>
    <w:r>
      <w:instrText xml:space="preserve"> "Outputprofile.Intern"\*CHARFORMAT \&lt;OawJumpToField value=0/&gt;</w:instrText>
    </w:r>
    <w:r>
      <w:fldChar w:fldCharType="end"/>
    </w:r>
  </w:p>
  <w:p w:rsidR="00363122" w:rsidRDefault="00363122"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"Outputprofile.Draft"\*CHARFORMAT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 - HH:mm:ss</w:instrText>
    </w:r>
    <w:r>
      <w:instrText xml:space="preserve">"  \* CHARFORMAT </w:instrText>
    </w:r>
    <w:r>
      <w:fldChar w:fldCharType="separate"/>
    </w:r>
    <w:r>
      <w:rPr>
        <w:noProof/>
      </w:rPr>
      <w:instrText>27.12.2012 - 13:53:18</w:instrText>
    </w:r>
    <w:r>
      <w:fldChar w:fldCharType="end"/>
    </w:r>
    <w:r>
      <w:instrText xml:space="preserve">" </w:instrText>
    </w:r>
    <w:r>
      <w:fldChar w:fldCharType="end"/>
    </w: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"Outputprofile.Intern"\*CHARFORMAT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w:instrText>
    </w:r>
    <w:r>
      <w:instrText xml:space="preserve">"  \* CHARFORMAT </w:instrText>
    </w:r>
    <w:r>
      <w:fldChar w:fldCharType="separate"/>
    </w:r>
    <w:r>
      <w:rPr>
        <w:noProof/>
      </w:rPr>
      <w:instrText>27.12.2012</w:instrText>
    </w:r>
    <w:r>
      <w:fldChar w:fldCharType="end"/>
    </w:r>
    <w:r>
      <w:instrText xml:space="preserve">" </w:instrText>
    </w:r>
    <w:r>
      <w:fldChar w:fldCharType="end"/>
    </w:r>
  </w:p>
  <w:p w:rsidR="00363122" w:rsidRPr="00C63176" w:rsidRDefault="00363122" w:rsidP="00C63176">
    <w:pPr>
      <w:pStyle w:val="Fuzeile"/>
      <w:jc w:val="right"/>
    </w:pPr>
    <w:r>
      <w:fldChar w:fldCharType="begin"/>
    </w:r>
    <w:r>
      <w:instrText xml:space="preserve"> </w:instrText>
    </w:r>
    <w:r w:rsidR="006823BD">
      <w:instrText>DOCPROPERTY</w:instrText>
    </w:r>
    <w:r>
      <w:instrText xml:space="preserve"> "Doc.Page"\*CHARFORMAT </w:instrText>
    </w:r>
    <w:r>
      <w:fldChar w:fldCharType="separate"/>
    </w:r>
    <w:r w:rsidR="00AB36BE">
      <w:t>Seite</w:t>
    </w:r>
    <w:r>
      <w:fldChar w:fldCharType="end"/>
    </w:r>
    <w:r>
      <w:t xml:space="preserve"> </w:t>
    </w:r>
    <w:r>
      <w:fldChar w:fldCharType="begin"/>
    </w:r>
    <w:r>
      <w:instrText xml:space="preserve"> </w:instrText>
    </w:r>
    <w:r w:rsidR="006823BD">
      <w:instrText>PAGE</w:instrText>
    </w:r>
    <w:r>
      <w:instrText xml:space="preserve"> </w:instrText>
    </w:r>
    <w:r>
      <w:fldChar w:fldCharType="separate"/>
    </w:r>
    <w:r w:rsidR="00AB36BE">
      <w:rPr>
        <w:noProof/>
      </w:rPr>
      <w:t>12</w:t>
    </w:r>
    <w:r>
      <w:fldChar w:fldCharType="end"/>
    </w:r>
    <w:r>
      <w:t>/</w:t>
    </w:r>
    <w:r>
      <w:fldChar w:fldCharType="begin"/>
    </w:r>
    <w:r>
      <w:instrText xml:space="preserve"> </w:instrText>
    </w:r>
    <w:r w:rsidR="006823BD">
      <w:instrText>NUMPAGES</w:instrText>
    </w:r>
    <w:r>
      <w:instrText xml:space="preserve">   \* MERGEFORMAT </w:instrText>
    </w:r>
    <w:r>
      <w:fldChar w:fldCharType="separate"/>
    </w:r>
    <w:r w:rsidR="00AB36BE">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BD" w:rsidRPr="00EA2813" w:rsidRDefault="006823BD">
      <w:r w:rsidRPr="00EA2813">
        <w:separator/>
      </w:r>
    </w:p>
  </w:footnote>
  <w:footnote w:type="continuationSeparator" w:id="0">
    <w:p w:rsidR="006823BD" w:rsidRPr="00EA2813" w:rsidRDefault="006823BD">
      <w:r w:rsidRPr="00EA281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Pr="00EA2813" w:rsidRDefault="00363122" w:rsidP="00A77B23">
    <w:pPr>
      <w:pStyle w:val="DepartementKopf"/>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"Contactperson.Name"\*CHARFORMAT </w:instrText>
    </w:r>
    <w:r w:rsidRPr="00EA2813">
      <w:fldChar w:fldCharType="separate"/>
    </w:r>
    <w:r w:rsidR="00AB36BE">
      <w:instrText>Felizitas Fischer</w:instrText>
    </w:r>
    <w:r w:rsidRPr="00EA2813">
      <w:fldChar w:fldCharType="end"/>
    </w:r>
    <w:r w:rsidRPr="00EA2813">
      <w:instrText xml:space="preserve"> = "" "" "</w:instrText>
    </w:r>
    <w:r w:rsidRPr="00EA2813">
      <w:fldChar w:fldCharType="begin"/>
    </w:r>
    <w:r w:rsidRPr="00EA2813">
      <w:instrText xml:space="preserve"> </w:instrText>
    </w:r>
    <w:r w:rsidR="006823BD">
      <w:instrText>DOCPROPERTY</w:instrText>
    </w:r>
    <w:r w:rsidRPr="00EA2813">
      <w:instrText xml:space="preserve"> "Department1.DepartmentNominationCanton"\*CHARFORMAT </w:instrText>
    </w:r>
    <w:r w:rsidRPr="00EA2813">
      <w:fldChar w:fldCharType="separate"/>
    </w:r>
    <w:r w:rsidR="00AB36BE">
      <w:instrText>Erziehungsdepartement des Kantons Basel-Stadt</w:instrText>
    </w:r>
    <w:r w:rsidRPr="00EA2813">
      <w:fldChar w:fldCharType="end"/>
    </w:r>
    <w:r w:rsidRPr="00EA2813">
      <w:instrText xml:space="preserve">" </w:instrText>
    </w:r>
    <w:r w:rsidRPr="00EA2813">
      <w:fldChar w:fldCharType="separate"/>
    </w:r>
    <w:r w:rsidR="00AB36BE">
      <w:rPr>
        <w:noProof/>
      </w:rPr>
      <w:t>Erziehungsdepartement des Kantons Basel-Stadt</w:t>
    </w:r>
    <w:r w:rsidRPr="00EA2813">
      <w:fldChar w:fldCharType="end"/>
    </w:r>
    <w:r w:rsidR="00630F66">
      <w:rPr>
        <w:noProof/>
      </w:rPr>
      <w:drawing>
        <wp:anchor distT="0" distB="0" distL="114300" distR="114300" simplePos="0" relativeHeight="251657728" behindDoc="1" locked="0" layoutInCell="1" allowOverlap="1">
          <wp:simplePos x="0" y="0"/>
          <wp:positionH relativeFrom="column">
            <wp:posOffset>-791845</wp:posOffset>
          </wp:positionH>
          <wp:positionV relativeFrom="paragraph">
            <wp:posOffset>-407035</wp:posOffset>
          </wp:positionV>
          <wp:extent cx="7558405" cy="1762125"/>
          <wp:effectExtent l="0" t="0" r="4445" b="9525"/>
          <wp:wrapNone/>
          <wp:docPr id="5"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122" w:rsidRPr="00EA2813" w:rsidRDefault="00363122" w:rsidP="00A77B23">
    <w:pPr>
      <w:pStyle w:val="AmtBereichKopf"/>
    </w:pPr>
    <w:r>
      <w:t>Kantonale Schulkonferenz</w:t>
    </w:r>
  </w:p>
  <w:p w:rsidR="00363122" w:rsidRPr="00EA2813" w:rsidRDefault="00363122" w:rsidP="00E93DB5">
    <w:pPr>
      <w:pStyle w:val="AbteilungKopf"/>
      <w:spacing w:before="0"/>
      <w:rPr>
        <w:sz w:val="2"/>
        <w:szCs w:val="2"/>
      </w:rP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r w:rsidRPr="00EA2813">
      <w:instrText xml:space="preserve"> = "" "" "</w:instrText>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w:instrText>
    </w:r>
  </w:p>
  <w:p w:rsidR="00363122" w:rsidRPr="00EA2813" w:rsidRDefault="00363122" w:rsidP="00E93DB5">
    <w:pPr>
      <w:spacing w:line="140" w:lineRule="exact"/>
      <w:rPr>
        <w:sz w:val="2"/>
        <w:szCs w:val="2"/>
      </w:rPr>
    </w:pPr>
  </w:p>
  <w:p w:rsidR="00363122" w:rsidRPr="00EA2813" w:rsidRDefault="00363122" w:rsidP="00E93DB5">
    <w:pPr>
      <w:pStyle w:val="Unter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p>
  <w:p w:rsidR="00363122" w:rsidRPr="00EA2813" w:rsidRDefault="00363122" w:rsidP="00E93DB5">
    <w:pPr>
      <w:pStyle w:val="AbteilungKopf"/>
      <w:numPr>
        <w:ilvl w:val="0"/>
        <w:numId w:val="0"/>
      </w:numPr>
      <w:spacing w:before="0"/>
      <w:ind w:left="-193"/>
      <w:rPr>
        <w:sz w:val="2"/>
        <w:szCs w:val="2"/>
      </w:rPr>
    </w:pPr>
    <w:r w:rsidRPr="00EA2813">
      <w:instrText>" "</w:instrText>
    </w:r>
  </w:p>
  <w:p w:rsidR="00363122" w:rsidRPr="00EA2813" w:rsidRDefault="00363122" w:rsidP="00E93DB5">
    <w:pPr>
      <w:pStyle w:val="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separate"/>
    </w:r>
    <w:r w:rsidRPr="00EA2813">
      <w:instrText>Contactperson.Department</w:instrText>
    </w:r>
    <w:r w:rsidRPr="00EA2813">
      <w:fldChar w:fldCharType="end"/>
    </w:r>
  </w:p>
  <w:p w:rsidR="00363122" w:rsidRPr="00EA2813" w:rsidRDefault="00363122" w:rsidP="00E93DB5">
    <w:pPr>
      <w:pStyle w:val="AbteilungKopf"/>
      <w:numPr>
        <w:ilvl w:val="0"/>
        <w:numId w:val="0"/>
      </w:numPr>
      <w:spacing w:before="0"/>
      <w:ind w:left="-193"/>
      <w:rPr>
        <w:noProof/>
        <w:sz w:val="2"/>
        <w:szCs w:val="2"/>
      </w:rPr>
    </w:pPr>
    <w:r w:rsidRPr="00EA2813">
      <w:rPr>
        <w:b/>
      </w:rPr>
      <w:instrText xml:space="preserve">" </w:instrText>
    </w:r>
    <w:r w:rsidRPr="00EA2813">
      <w:rPr>
        <w:b/>
      </w:rPr>
      <w:fldChar w:fldCharType="separate"/>
    </w:r>
  </w:p>
  <w:p w:rsidR="00363122" w:rsidRPr="00EA2813" w:rsidRDefault="00363122" w:rsidP="00E93DB5">
    <w:pPr>
      <w:pStyle w:val="AbteilungKopf"/>
      <w:rPr>
        <w:rStyle w:val="AbteilungKopfZchn"/>
        <w:noProof/>
      </w:rPr>
    </w:pPr>
    <w:r w:rsidRPr="00EA2813">
      <w:rPr>
        <w:noProof/>
      </w:rPr>
      <w:instrText>Contactperson.Department</w:instrText>
    </w:r>
  </w:p>
  <w:p w:rsidR="00363122" w:rsidRPr="00EA2813" w:rsidRDefault="00363122" w:rsidP="005E6519">
    <w:pPr>
      <w:pStyle w:val="1pt"/>
      <w:rPr>
        <w:szCs w:val="2"/>
      </w:rPr>
    </w:pPr>
    <w:r w:rsidRPr="00EA2813">
      <w:rPr>
        <w:b/>
      </w:rPr>
      <w:fldChar w:fldCharType="end"/>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 "</w:instrText>
    </w:r>
  </w:p>
  <w:p w:rsidR="00363122" w:rsidRPr="00EA2813" w:rsidRDefault="00363122" w:rsidP="00E93DB5">
    <w:pPr>
      <w:pStyle w:val="UnterabteilungKopf"/>
    </w:pP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p>
  <w:p w:rsidR="00363122" w:rsidRPr="00EA2813" w:rsidRDefault="00363122" w:rsidP="005E6519">
    <w:pPr>
      <w:pStyle w:val="1pt"/>
      <w:rPr>
        <w:noProof/>
        <w:szCs w:val="2"/>
      </w:rPr>
    </w:pPr>
    <w:r w:rsidRPr="00EA2813">
      <w:rPr>
        <w:b/>
      </w:rPr>
      <w:instrText xml:space="preserve">" </w:instrText>
    </w:r>
    <w:r w:rsidRPr="00EA2813">
      <w:rPr>
        <w:b/>
      </w:rPr>
      <w:fldChar w:fldCharType="separate"/>
    </w:r>
  </w:p>
  <w:p w:rsidR="00363122" w:rsidRPr="00EA2813" w:rsidRDefault="00363122" w:rsidP="00E93DB5">
    <w:pPr>
      <w:pStyle w:val="UnterabteilungKopf"/>
      <w:rPr>
        <w:noProof/>
      </w:rPr>
    </w:pPr>
    <w:r w:rsidRPr="00EA2813">
      <w:rPr>
        <w:noProof/>
      </w:rPr>
      <w:instrText>Contactperson.Subdepartment</w:instrText>
    </w:r>
  </w:p>
  <w:p w:rsidR="00363122" w:rsidRPr="00EA2813" w:rsidRDefault="00363122" w:rsidP="00E93DB5">
    <w:pPr>
      <w:rPr>
        <w:rStyle w:val="1ptZchn"/>
      </w:rPr>
    </w:pPr>
    <w:r w:rsidRPr="00EA2813">
      <w:rPr>
        <w:b/>
      </w:rPr>
      <w:fldChar w:fldCharType="end"/>
    </w:r>
    <w:r w:rsidRPr="00EA2813">
      <w:instrText xml:space="preserve">" </w:instrText>
    </w:r>
    <w:r w:rsidRPr="00EA281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26E" w:rsidRPr="0095526E" w:rsidRDefault="0095526E" w:rsidP="00955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78"/>
    <w:multiLevelType w:val="multilevel"/>
    <w:tmpl w:val="BB10F988"/>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B361150"/>
    <w:multiLevelType w:val="hybridMultilevel"/>
    <w:tmpl w:val="CE9CAD58"/>
    <w:lvl w:ilvl="0" w:tplc="8C94978C">
      <w:start w:val="1"/>
      <w:numFmt w:val="bullet"/>
      <w:pStyle w:val="Auswahl2"/>
      <w:lvlText w:val=""/>
      <w:lvlJc w:val="left"/>
      <w:pPr>
        <w:tabs>
          <w:tab w:val="num" w:pos="786"/>
        </w:tabs>
        <w:ind w:left="786" w:hanging="360"/>
      </w:pPr>
      <w:rPr>
        <w:rFonts w:ascii="Wingdings" w:hAnsi="Wingdings" w:hint="default"/>
        <w:b w:val="0"/>
        <w:i w:val="0"/>
        <w:caps w:val="0"/>
        <w:strike w:val="0"/>
        <w:dstrike w:val="0"/>
        <w:vanish w:val="0"/>
        <w:color w:val="000000"/>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nsid w:val="2AA953D9"/>
    <w:multiLevelType w:val="hybridMultilevel"/>
    <w:tmpl w:val="B8F86FDC"/>
    <w:lvl w:ilvl="0" w:tplc="E710E4F2">
      <w:start w:val="7"/>
      <w:numFmt w:val="decimal"/>
      <w:pStyle w:val="berschrift1"/>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6">
    <w:nsid w:val="41801C0F"/>
    <w:multiLevelType w:val="hybridMultilevel"/>
    <w:tmpl w:val="48E4B58E"/>
    <w:lvl w:ilvl="0" w:tplc="08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44E3049F"/>
    <w:multiLevelType w:val="multilevel"/>
    <w:tmpl w:val="573897D6"/>
    <w:lvl w:ilvl="0">
      <w:start w:val="1"/>
      <w:numFmt w:val="decimal"/>
      <w:lvlText w:val="%1."/>
      <w:lvlJc w:val="left"/>
      <w:pPr>
        <w:ind w:left="360" w:hanging="360"/>
      </w:pPr>
      <w:rPr>
        <w:rFonts w:hint="default"/>
      </w:rPr>
    </w:lvl>
    <w:lvl w:ilvl="1">
      <w:start w:val="1"/>
      <w:numFmt w:val="lowerLetter"/>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9">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0">
    <w:nsid w:val="692503BA"/>
    <w:multiLevelType w:val="hybridMultilevel"/>
    <w:tmpl w:val="C9D45788"/>
    <w:lvl w:ilvl="0" w:tplc="50506BE0">
      <w:start w:val="6"/>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98D69EB"/>
    <w:multiLevelType w:val="hybridMultilevel"/>
    <w:tmpl w:val="44525A92"/>
    <w:lvl w:ilvl="0" w:tplc="209E9362">
      <w:start w:val="5"/>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4">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3"/>
  </w:num>
  <w:num w:numId="2">
    <w:abstractNumId w:val="14"/>
  </w:num>
  <w:num w:numId="3">
    <w:abstractNumId w:val="13"/>
  </w:num>
  <w:num w:numId="4">
    <w:abstractNumId w:val="1"/>
  </w:num>
  <w:num w:numId="5">
    <w:abstractNumId w:val="11"/>
  </w:num>
  <w:num w:numId="6">
    <w:abstractNumId w:val="0"/>
  </w:num>
  <w:num w:numId="7">
    <w:abstractNumId w:val="8"/>
  </w:num>
  <w:num w:numId="8">
    <w:abstractNumId w:val="9"/>
  </w:num>
  <w:num w:numId="9">
    <w:abstractNumId w:val="2"/>
  </w:num>
  <w:num w:numId="10">
    <w:abstractNumId w:val="7"/>
  </w:num>
  <w:num w:numId="11">
    <w:abstractNumId w:val="6"/>
  </w:num>
  <w:num w:numId="12">
    <w:abstractNumId w:val="12"/>
  </w:num>
  <w:num w:numId="13">
    <w:abstractNumId w:val="12"/>
    <w:lvlOverride w:ilvl="0">
      <w:startOverride w:val="11"/>
    </w:lvlOverride>
  </w:num>
  <w:num w:numId="14">
    <w:abstractNumId w:val="10"/>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8. Januar 2013"/>
    <w:docVar w:name="Date.Format.Long.dateValue" w:val="41292"/>
    <w:docVar w:name="OawAttachedTemplate" w:val="Leer hoch.owt"/>
    <w:docVar w:name="OawBuiltInDocProps" w:val="&lt;OawBuiltInDocProps&gt;&lt;default profileUID=&quot;0&quot;&gt;&lt;word&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0"/>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212191811121321310321301031x&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1181601194607478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Leer;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30F66"/>
    <w:rsid w:val="000044E3"/>
    <w:rsid w:val="00012251"/>
    <w:rsid w:val="00014F08"/>
    <w:rsid w:val="00021512"/>
    <w:rsid w:val="00023213"/>
    <w:rsid w:val="00023B64"/>
    <w:rsid w:val="000260A8"/>
    <w:rsid w:val="000408B0"/>
    <w:rsid w:val="00040FD6"/>
    <w:rsid w:val="00042209"/>
    <w:rsid w:val="0005055C"/>
    <w:rsid w:val="00055FA5"/>
    <w:rsid w:val="00062C3F"/>
    <w:rsid w:val="0006717A"/>
    <w:rsid w:val="00073AF7"/>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A0D83"/>
    <w:rsid w:val="001A499F"/>
    <w:rsid w:val="001B05AB"/>
    <w:rsid w:val="001C0EBA"/>
    <w:rsid w:val="001C1171"/>
    <w:rsid w:val="001C13DC"/>
    <w:rsid w:val="001E0A99"/>
    <w:rsid w:val="001F1540"/>
    <w:rsid w:val="001F3322"/>
    <w:rsid w:val="001F5040"/>
    <w:rsid w:val="001F6B41"/>
    <w:rsid w:val="00205781"/>
    <w:rsid w:val="00220250"/>
    <w:rsid w:val="0022436B"/>
    <w:rsid w:val="00224789"/>
    <w:rsid w:val="002315B5"/>
    <w:rsid w:val="00234864"/>
    <w:rsid w:val="00236BBC"/>
    <w:rsid w:val="002401D6"/>
    <w:rsid w:val="00242AD0"/>
    <w:rsid w:val="00243CC0"/>
    <w:rsid w:val="00251C1E"/>
    <w:rsid w:val="00253748"/>
    <w:rsid w:val="00253D07"/>
    <w:rsid w:val="002571B1"/>
    <w:rsid w:val="00263100"/>
    <w:rsid w:val="002645DC"/>
    <w:rsid w:val="00271915"/>
    <w:rsid w:val="00276705"/>
    <w:rsid w:val="0027785A"/>
    <w:rsid w:val="00283C2F"/>
    <w:rsid w:val="00286EC2"/>
    <w:rsid w:val="002940C4"/>
    <w:rsid w:val="002969C4"/>
    <w:rsid w:val="002A0E1F"/>
    <w:rsid w:val="002A390C"/>
    <w:rsid w:val="002A53C0"/>
    <w:rsid w:val="002A688E"/>
    <w:rsid w:val="002A73F9"/>
    <w:rsid w:val="002A779B"/>
    <w:rsid w:val="002A784B"/>
    <w:rsid w:val="002B3964"/>
    <w:rsid w:val="002B7C88"/>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63122"/>
    <w:rsid w:val="003709F4"/>
    <w:rsid w:val="00373A3C"/>
    <w:rsid w:val="00381ED6"/>
    <w:rsid w:val="003839AC"/>
    <w:rsid w:val="0039031C"/>
    <w:rsid w:val="00396159"/>
    <w:rsid w:val="003A274E"/>
    <w:rsid w:val="003A293A"/>
    <w:rsid w:val="003A5C7A"/>
    <w:rsid w:val="003B277A"/>
    <w:rsid w:val="003B5FDE"/>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40C12"/>
    <w:rsid w:val="00441490"/>
    <w:rsid w:val="004465A7"/>
    <w:rsid w:val="004472F7"/>
    <w:rsid w:val="00447D94"/>
    <w:rsid w:val="0046052E"/>
    <w:rsid w:val="00467057"/>
    <w:rsid w:val="004857E7"/>
    <w:rsid w:val="00485BEE"/>
    <w:rsid w:val="00486D68"/>
    <w:rsid w:val="00490B86"/>
    <w:rsid w:val="004913B4"/>
    <w:rsid w:val="00493944"/>
    <w:rsid w:val="00494AD2"/>
    <w:rsid w:val="00496494"/>
    <w:rsid w:val="004A6F67"/>
    <w:rsid w:val="004C47DD"/>
    <w:rsid w:val="004C6134"/>
    <w:rsid w:val="004E1981"/>
    <w:rsid w:val="004E1BCA"/>
    <w:rsid w:val="004E551A"/>
    <w:rsid w:val="004F3CF0"/>
    <w:rsid w:val="004F4C96"/>
    <w:rsid w:val="004F64CF"/>
    <w:rsid w:val="004F670B"/>
    <w:rsid w:val="0050189D"/>
    <w:rsid w:val="0050193D"/>
    <w:rsid w:val="00524861"/>
    <w:rsid w:val="00525763"/>
    <w:rsid w:val="00534CD8"/>
    <w:rsid w:val="00535EB3"/>
    <w:rsid w:val="00537A6C"/>
    <w:rsid w:val="00546EEC"/>
    <w:rsid w:val="00547C8A"/>
    <w:rsid w:val="0055005A"/>
    <w:rsid w:val="00550F8A"/>
    <w:rsid w:val="005563D6"/>
    <w:rsid w:val="00557113"/>
    <w:rsid w:val="00562422"/>
    <w:rsid w:val="005629F4"/>
    <w:rsid w:val="005700CD"/>
    <w:rsid w:val="00571962"/>
    <w:rsid w:val="005719E0"/>
    <w:rsid w:val="005738C0"/>
    <w:rsid w:val="005764B1"/>
    <w:rsid w:val="0058269D"/>
    <w:rsid w:val="005908FD"/>
    <w:rsid w:val="00596D54"/>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5144"/>
    <w:rsid w:val="005F692D"/>
    <w:rsid w:val="00607715"/>
    <w:rsid w:val="00623BC7"/>
    <w:rsid w:val="00626314"/>
    <w:rsid w:val="00630CD1"/>
    <w:rsid w:val="00630F66"/>
    <w:rsid w:val="0063352C"/>
    <w:rsid w:val="00634C2C"/>
    <w:rsid w:val="006443AF"/>
    <w:rsid w:val="00644F1A"/>
    <w:rsid w:val="00651391"/>
    <w:rsid w:val="00653A66"/>
    <w:rsid w:val="006613E1"/>
    <w:rsid w:val="00665FFA"/>
    <w:rsid w:val="00675DCA"/>
    <w:rsid w:val="006777FC"/>
    <w:rsid w:val="00681715"/>
    <w:rsid w:val="006823BD"/>
    <w:rsid w:val="00684616"/>
    <w:rsid w:val="006A1772"/>
    <w:rsid w:val="006A27FE"/>
    <w:rsid w:val="006A6310"/>
    <w:rsid w:val="006B131C"/>
    <w:rsid w:val="006B1740"/>
    <w:rsid w:val="006B354F"/>
    <w:rsid w:val="006C2A88"/>
    <w:rsid w:val="006C3178"/>
    <w:rsid w:val="006D3222"/>
    <w:rsid w:val="006E1AE3"/>
    <w:rsid w:val="006E2AE9"/>
    <w:rsid w:val="006E6841"/>
    <w:rsid w:val="006F0AC9"/>
    <w:rsid w:val="006F73E9"/>
    <w:rsid w:val="006F7D64"/>
    <w:rsid w:val="00705FF0"/>
    <w:rsid w:val="00706FA1"/>
    <w:rsid w:val="00707665"/>
    <w:rsid w:val="00707ECF"/>
    <w:rsid w:val="00730FCB"/>
    <w:rsid w:val="007316AE"/>
    <w:rsid w:val="00733248"/>
    <w:rsid w:val="00745A95"/>
    <w:rsid w:val="00746F8D"/>
    <w:rsid w:val="00752D9B"/>
    <w:rsid w:val="00754BF0"/>
    <w:rsid w:val="00756545"/>
    <w:rsid w:val="00760800"/>
    <w:rsid w:val="007614F6"/>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D646B"/>
    <w:rsid w:val="007D6ABE"/>
    <w:rsid w:val="007E0390"/>
    <w:rsid w:val="007E5789"/>
    <w:rsid w:val="007F259C"/>
    <w:rsid w:val="00810E75"/>
    <w:rsid w:val="00812C1B"/>
    <w:rsid w:val="008147D3"/>
    <w:rsid w:val="0081690D"/>
    <w:rsid w:val="00830DAA"/>
    <w:rsid w:val="00846501"/>
    <w:rsid w:val="00847BDD"/>
    <w:rsid w:val="0085142C"/>
    <w:rsid w:val="008648C0"/>
    <w:rsid w:val="008649F4"/>
    <w:rsid w:val="0087148C"/>
    <w:rsid w:val="00872C63"/>
    <w:rsid w:val="0087367A"/>
    <w:rsid w:val="00877075"/>
    <w:rsid w:val="008774A5"/>
    <w:rsid w:val="0088330C"/>
    <w:rsid w:val="00884CAE"/>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35327"/>
    <w:rsid w:val="00943C00"/>
    <w:rsid w:val="00947236"/>
    <w:rsid w:val="00951B77"/>
    <w:rsid w:val="00953191"/>
    <w:rsid w:val="00953997"/>
    <w:rsid w:val="00954E0A"/>
    <w:rsid w:val="00955258"/>
    <w:rsid w:val="0095526E"/>
    <w:rsid w:val="00955ED7"/>
    <w:rsid w:val="009568AB"/>
    <w:rsid w:val="009579B6"/>
    <w:rsid w:val="00961A3B"/>
    <w:rsid w:val="00965037"/>
    <w:rsid w:val="0096668F"/>
    <w:rsid w:val="00967350"/>
    <w:rsid w:val="00967A5A"/>
    <w:rsid w:val="00974134"/>
    <w:rsid w:val="00980DDC"/>
    <w:rsid w:val="00983C29"/>
    <w:rsid w:val="00985471"/>
    <w:rsid w:val="009911E2"/>
    <w:rsid w:val="00995321"/>
    <w:rsid w:val="00995E20"/>
    <w:rsid w:val="009A426B"/>
    <w:rsid w:val="009B61B4"/>
    <w:rsid w:val="009C00BC"/>
    <w:rsid w:val="009D48A4"/>
    <w:rsid w:val="009E0E4C"/>
    <w:rsid w:val="009E1B47"/>
    <w:rsid w:val="009E1C7E"/>
    <w:rsid w:val="00A02515"/>
    <w:rsid w:val="00A02EF5"/>
    <w:rsid w:val="00A06436"/>
    <w:rsid w:val="00A130F0"/>
    <w:rsid w:val="00A141A6"/>
    <w:rsid w:val="00A20E09"/>
    <w:rsid w:val="00A216F8"/>
    <w:rsid w:val="00A2258C"/>
    <w:rsid w:val="00A259C9"/>
    <w:rsid w:val="00A27C3A"/>
    <w:rsid w:val="00A355F8"/>
    <w:rsid w:val="00A36539"/>
    <w:rsid w:val="00A37ABF"/>
    <w:rsid w:val="00A44108"/>
    <w:rsid w:val="00A53E59"/>
    <w:rsid w:val="00A61D27"/>
    <w:rsid w:val="00A62E9C"/>
    <w:rsid w:val="00A77B23"/>
    <w:rsid w:val="00A808CB"/>
    <w:rsid w:val="00A9379C"/>
    <w:rsid w:val="00A973BA"/>
    <w:rsid w:val="00A976C8"/>
    <w:rsid w:val="00AA1FCC"/>
    <w:rsid w:val="00AA4E71"/>
    <w:rsid w:val="00AA5639"/>
    <w:rsid w:val="00AA7D37"/>
    <w:rsid w:val="00AB1BB6"/>
    <w:rsid w:val="00AB1F4E"/>
    <w:rsid w:val="00AB36BE"/>
    <w:rsid w:val="00AB790C"/>
    <w:rsid w:val="00AC40F7"/>
    <w:rsid w:val="00AD7CDF"/>
    <w:rsid w:val="00AE190A"/>
    <w:rsid w:val="00AE1B37"/>
    <w:rsid w:val="00AE6C6B"/>
    <w:rsid w:val="00AF1F12"/>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7021"/>
    <w:rsid w:val="00C337C0"/>
    <w:rsid w:val="00C35AF9"/>
    <w:rsid w:val="00C35DF3"/>
    <w:rsid w:val="00C457E7"/>
    <w:rsid w:val="00C5562C"/>
    <w:rsid w:val="00C63176"/>
    <w:rsid w:val="00C70241"/>
    <w:rsid w:val="00C725C2"/>
    <w:rsid w:val="00C74BE6"/>
    <w:rsid w:val="00C776FB"/>
    <w:rsid w:val="00C81E35"/>
    <w:rsid w:val="00C87087"/>
    <w:rsid w:val="00C91739"/>
    <w:rsid w:val="00C92DAE"/>
    <w:rsid w:val="00C93BB8"/>
    <w:rsid w:val="00CA0B79"/>
    <w:rsid w:val="00CA12CF"/>
    <w:rsid w:val="00CA17CA"/>
    <w:rsid w:val="00CB30D5"/>
    <w:rsid w:val="00CB45F9"/>
    <w:rsid w:val="00CB621B"/>
    <w:rsid w:val="00CC1A82"/>
    <w:rsid w:val="00CC6072"/>
    <w:rsid w:val="00CE15AF"/>
    <w:rsid w:val="00CE2724"/>
    <w:rsid w:val="00CE7BAF"/>
    <w:rsid w:val="00CF6E12"/>
    <w:rsid w:val="00D02D6D"/>
    <w:rsid w:val="00D07EA9"/>
    <w:rsid w:val="00D10E37"/>
    <w:rsid w:val="00D13EA0"/>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6F9F"/>
    <w:rsid w:val="00D802A6"/>
    <w:rsid w:val="00D82B17"/>
    <w:rsid w:val="00D865AA"/>
    <w:rsid w:val="00D86C4F"/>
    <w:rsid w:val="00DA15EA"/>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21C66"/>
    <w:rsid w:val="00E37288"/>
    <w:rsid w:val="00E3780B"/>
    <w:rsid w:val="00E47FA6"/>
    <w:rsid w:val="00E51484"/>
    <w:rsid w:val="00E53054"/>
    <w:rsid w:val="00E53FC9"/>
    <w:rsid w:val="00E57C9A"/>
    <w:rsid w:val="00E62743"/>
    <w:rsid w:val="00E659AD"/>
    <w:rsid w:val="00E72216"/>
    <w:rsid w:val="00E725D3"/>
    <w:rsid w:val="00E72FBC"/>
    <w:rsid w:val="00E74546"/>
    <w:rsid w:val="00E7557B"/>
    <w:rsid w:val="00E75B28"/>
    <w:rsid w:val="00E80496"/>
    <w:rsid w:val="00E837B9"/>
    <w:rsid w:val="00E9334D"/>
    <w:rsid w:val="00E93D1C"/>
    <w:rsid w:val="00E93DB5"/>
    <w:rsid w:val="00E95C81"/>
    <w:rsid w:val="00EA011A"/>
    <w:rsid w:val="00EA2813"/>
    <w:rsid w:val="00EA4A04"/>
    <w:rsid w:val="00EB0B0F"/>
    <w:rsid w:val="00EB1826"/>
    <w:rsid w:val="00EB7AC1"/>
    <w:rsid w:val="00EB7B09"/>
    <w:rsid w:val="00EC0149"/>
    <w:rsid w:val="00EC1E71"/>
    <w:rsid w:val="00EC648C"/>
    <w:rsid w:val="00EE3CA4"/>
    <w:rsid w:val="00F00529"/>
    <w:rsid w:val="00F00D4E"/>
    <w:rsid w:val="00F064FD"/>
    <w:rsid w:val="00F126AD"/>
    <w:rsid w:val="00F15BF7"/>
    <w:rsid w:val="00F21D90"/>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8592D"/>
    <w:rsid w:val="00F87883"/>
    <w:rsid w:val="00F90E92"/>
    <w:rsid w:val="00F94874"/>
    <w:rsid w:val="00F94D3A"/>
    <w:rsid w:val="00FA456D"/>
    <w:rsid w:val="00FB2A3F"/>
    <w:rsid w:val="00FB46E9"/>
    <w:rsid w:val="00FE3D8A"/>
    <w:rsid w:val="00FF5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571962"/>
    <w:pPr>
      <w:keepNext/>
      <w:keepLines/>
      <w:numPr>
        <w:numId w:val="15"/>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571962"/>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571962"/>
    <w:pPr>
      <w:keepNext/>
      <w:keepLines/>
      <w:numPr>
        <w:numId w:val="15"/>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571962"/>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intermann\Desktop\SKBS_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C9D37-1CF0-48EF-8475-B6FDA968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SKBS_Leer</Template>
  <TotalTime>0</TotalTime>
  <Pages>12</Pages>
  <Words>1642</Words>
  <Characters>10142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Leer</vt:lpstr>
    </vt:vector>
  </TitlesOfParts>
  <Manager>Felizitas Fischer</Manager>
  <Company>Erziehungsdepartement des Kantons Basel-Stadt</Company>
  <LinksUpToDate>false</LinksUpToDate>
  <CharactersWithSpaces>11761</CharactersWithSpaces>
  <SharedDoc>false</SharedDoc>
  <HLinks>
    <vt:vector size="6" baseType="variant">
      <vt:variant>
        <vt:i4>7471148</vt:i4>
      </vt:variant>
      <vt:variant>
        <vt:i4>-1</vt:i4>
      </vt:variant>
      <vt:variant>
        <vt:i4>2053</vt:i4>
      </vt:variant>
      <vt:variant>
        <vt:i4>1</vt:i4>
      </vt:variant>
      <vt:variant>
        <vt:lpwstr>Wd_A4_Portrait_bw_bsch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Betreff</dc:subject>
  <dc:creator>Gabriela Hintermann</dc:creator>
  <cp:lastModifiedBy>Gabriela Hintermann</cp:lastModifiedBy>
  <cp:revision>3</cp:revision>
  <cp:lastPrinted>2013-08-22T12:30:00Z</cp:lastPrinted>
  <dcterms:created xsi:type="dcterms:W3CDTF">2013-08-22T12:27:00Z</dcterms:created>
  <dcterms:modified xsi:type="dcterms:W3CDTF">2013-08-22T12:30:00Z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Betreff</vt:lpwstr>
  </property>
  <property fmtid="{D5CDD505-2E9C-101B-9397-08002B2CF9AE}" pid="6" name="Department1.DepartmentNominationCanton">
    <vt:lpwstr>Erziehungsdepartement des Kantons Basel-Stadt</vt:lpwstr>
  </property>
  <property fmtid="{D5CDD505-2E9C-101B-9397-08002B2CF9AE}" pid="7" name="Contactperson.Unit">
    <vt:lpwstr>Volksschulen</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Leimenstrasse 1</vt:lpwstr>
  </property>
  <property fmtid="{D5CDD505-2E9C-101B-9397-08002B2CF9AE}" pid="12" name="Contactperson.Name">
    <vt:lpwstr>Felizitas Fischer</vt:lpwstr>
  </property>
  <property fmtid="{D5CDD505-2E9C-101B-9397-08002B2CF9AE}" pid="13" name="Contactperson.Office">
    <vt:lpwstr>2.21</vt:lpwstr>
  </property>
  <property fmtid="{D5CDD505-2E9C-101B-9397-08002B2CF9AE}" pid="14" name="Doc.Office">
    <vt:lpwstr>Büro</vt:lpwstr>
  </property>
  <property fmtid="{D5CDD505-2E9C-101B-9397-08002B2CF9AE}" pid="15" name="Contactperson.Address2">
    <vt:lpwstr>CH-4001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+41 61 267 84 42</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felizitas.fischer@bs.ch</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Felizitas Fischer</vt:lpwstr>
  </property>
  <property fmtid="{D5CDD505-2E9C-101B-9397-08002B2CF9AE}" pid="31" name="Signature1.Function">
    <vt:lpwstr>Projektbüro Schulharmonisierung</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Felizitas Fischer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www.schulharmonisierung.bs.ch</vt:lpwstr>
  </property>
  <property fmtid="{D5CDD505-2E9C-101B-9397-08002B2CF9AE}" pid="48" name="CustomField.Footer">
    <vt:lpwstr/>
  </property>
  <property fmtid="{D5CDD505-2E9C-101B-9397-08002B2CF9AE}" pid="50" name="_NewReviewCycle">
    <vt:lpwstr/>
  </property>
</Properties>
</file>